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2A" w:rsidRDefault="0080357D" w:rsidP="00915A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7148003</wp:posOffset>
                </wp:positionH>
                <wp:positionV relativeFrom="paragraph">
                  <wp:posOffset>-200557</wp:posOffset>
                </wp:positionV>
                <wp:extent cx="2328530" cy="637954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8530" cy="6379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6D3D" w:rsidRPr="002457D8" w:rsidRDefault="00EA6D3D" w:rsidP="002457D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457D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ПРИЛОЖЕНИЕ</w:t>
                            </w:r>
                          </w:p>
                          <w:p w:rsidR="00EA6D3D" w:rsidRPr="002457D8" w:rsidRDefault="00EA6D3D" w:rsidP="002457D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457D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Положению о мониторинге</w:t>
                            </w:r>
                          </w:p>
                          <w:p w:rsidR="00EA6D3D" w:rsidRPr="002457D8" w:rsidRDefault="00EA6D3D" w:rsidP="002457D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457D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качества финансового менеджмента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2.85pt;margin-top:-15.8pt;width:183.3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KvtAIAALk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" filled="f" stroked="f">
                <v:textbox>
                  <w:txbxContent>
                    <w:p w:rsidR="00EA6D3D" w:rsidRPr="002457D8" w:rsidRDefault="00EA6D3D" w:rsidP="002457D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457D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ПРИЛОЖЕНИЕ</w:t>
                      </w:r>
                    </w:p>
                    <w:p w:rsidR="00EA6D3D" w:rsidRPr="002457D8" w:rsidRDefault="00EA6D3D" w:rsidP="002457D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457D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Положению о мониторинге</w:t>
                      </w:r>
                    </w:p>
                    <w:p w:rsidR="00EA6D3D" w:rsidRPr="002457D8" w:rsidRDefault="00EA6D3D" w:rsidP="002457D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457D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качества финансового менеджмента</w:t>
                      </w:r>
                    </w:p>
                  </w:txbxContent>
                </v:textbox>
              </v:shape>
            </w:pict>
          </mc:Fallback>
        </mc:AlternateContent>
      </w:r>
      <w:r w:rsidR="00A525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5E9F" w:rsidRDefault="006E5E9F" w:rsidP="00915A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AC6" w:rsidRDefault="00915AC6" w:rsidP="00050F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15AC6">
        <w:rPr>
          <w:rFonts w:ascii="Times New Roman" w:hAnsi="Times New Roman" w:cs="Times New Roman"/>
          <w:b/>
          <w:sz w:val="24"/>
          <w:szCs w:val="24"/>
        </w:rPr>
        <w:t>Показатели качества финансового менеджмента, осуществляемого главными администраторами средств городского бюджета</w:t>
      </w:r>
    </w:p>
    <w:p w:rsidR="009A0444" w:rsidRDefault="009A0444" w:rsidP="009A044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50F00">
        <w:rPr>
          <w:rFonts w:ascii="Times New Roman" w:hAnsi="Times New Roman" w:cs="Times New Roman"/>
          <w:i/>
          <w:sz w:val="24"/>
          <w:szCs w:val="24"/>
        </w:rPr>
        <w:t>(в редакции распоряжени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 w:rsidRPr="00050F00">
        <w:rPr>
          <w:rFonts w:ascii="Times New Roman" w:hAnsi="Times New Roman" w:cs="Times New Roman"/>
          <w:i/>
          <w:sz w:val="24"/>
          <w:szCs w:val="24"/>
        </w:rPr>
        <w:t xml:space="preserve"> мэрии города Архангельска от 31.01.2013 № 177р, </w:t>
      </w:r>
      <w:r>
        <w:rPr>
          <w:rFonts w:ascii="Times New Roman" w:hAnsi="Times New Roman" w:cs="Times New Roman"/>
          <w:i/>
          <w:sz w:val="24"/>
          <w:szCs w:val="24"/>
        </w:rPr>
        <w:t>от 22.04.2013 № 1012р,</w:t>
      </w:r>
      <w:proofErr w:type="gramEnd"/>
    </w:p>
    <w:p w:rsidR="009A0444" w:rsidRDefault="009A0444" w:rsidP="009A044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от 20.11.2013 № 3722р, от 10.02.2014 № 335р</w:t>
      </w:r>
      <w:r w:rsidRPr="00147641">
        <w:rPr>
          <w:rFonts w:ascii="Times New Roman" w:hAnsi="Times New Roman" w:cs="Times New Roman"/>
          <w:i/>
          <w:sz w:val="24"/>
          <w:szCs w:val="24"/>
        </w:rPr>
        <w:t xml:space="preserve">, от 09.12.2014 № </w:t>
      </w:r>
      <w:r w:rsidRPr="009917B6">
        <w:rPr>
          <w:rFonts w:ascii="Times New Roman" w:hAnsi="Times New Roman" w:cs="Times New Roman"/>
          <w:i/>
          <w:sz w:val="24"/>
          <w:szCs w:val="24"/>
        </w:rPr>
        <w:t>4399</w:t>
      </w:r>
      <w:r>
        <w:rPr>
          <w:rFonts w:ascii="Times New Roman" w:hAnsi="Times New Roman" w:cs="Times New Roman"/>
          <w:i/>
          <w:sz w:val="24"/>
          <w:szCs w:val="24"/>
        </w:rPr>
        <w:t xml:space="preserve">р, от 19.03.2015 № 796р, от 20.04.2015 № 1212р, </w:t>
      </w:r>
    </w:p>
    <w:p w:rsidR="009A0444" w:rsidRDefault="009A0444" w:rsidP="009A044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50F00">
        <w:rPr>
          <w:rFonts w:ascii="Times New Roman" w:hAnsi="Times New Roman" w:cs="Times New Roman"/>
          <w:i/>
          <w:sz w:val="24"/>
          <w:szCs w:val="24"/>
        </w:rPr>
        <w:t>распоряжени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 w:rsidRPr="00050F0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Администрации муниципального образования «Город Архангельск»</w:t>
      </w:r>
      <w:r w:rsidRPr="00050F00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>
        <w:rPr>
          <w:rFonts w:ascii="Times New Roman" w:hAnsi="Times New Roman" w:cs="Times New Roman"/>
          <w:i/>
          <w:sz w:val="24"/>
          <w:szCs w:val="24"/>
        </w:rPr>
        <w:t>09.03.2016 № 505</w:t>
      </w:r>
      <w:r w:rsidRPr="00050F00">
        <w:rPr>
          <w:rFonts w:ascii="Times New Roman" w:hAnsi="Times New Roman" w:cs="Times New Roman"/>
          <w:i/>
          <w:sz w:val="24"/>
          <w:szCs w:val="24"/>
        </w:rPr>
        <w:t>р</w:t>
      </w:r>
      <w:r>
        <w:rPr>
          <w:rFonts w:ascii="Times New Roman" w:hAnsi="Times New Roman" w:cs="Times New Roman"/>
          <w:i/>
          <w:sz w:val="24"/>
          <w:szCs w:val="24"/>
        </w:rPr>
        <w:t xml:space="preserve">, от 11.07.2016 № 1877р, </w:t>
      </w:r>
    </w:p>
    <w:p w:rsidR="009A0444" w:rsidRPr="00050F00" w:rsidRDefault="009A0444" w:rsidP="009A044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 20.03.2017 № 650р</w:t>
      </w:r>
      <w:r>
        <w:rPr>
          <w:rFonts w:ascii="Times New Roman" w:hAnsi="Times New Roman" w:cs="Times New Roman"/>
          <w:i/>
          <w:sz w:val="24"/>
          <w:szCs w:val="24"/>
        </w:rPr>
        <w:t>, от 29.12.2017 № 4061р</w:t>
      </w:r>
      <w:r w:rsidRPr="00147641">
        <w:rPr>
          <w:rFonts w:ascii="Times New Roman" w:hAnsi="Times New Roman" w:cs="Times New Roman"/>
          <w:i/>
          <w:sz w:val="24"/>
          <w:szCs w:val="24"/>
        </w:rPr>
        <w:t>)</w:t>
      </w:r>
    </w:p>
    <w:p w:rsidR="009A0444" w:rsidRPr="00B63E28" w:rsidRDefault="009A0444" w:rsidP="00050F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76" w:type="dxa"/>
        <w:tblLayout w:type="fixed"/>
        <w:tblLook w:val="04A0" w:firstRow="1" w:lastRow="0" w:firstColumn="1" w:lastColumn="0" w:noHBand="0" w:noVBand="1"/>
      </w:tblPr>
      <w:tblGrid>
        <w:gridCol w:w="841"/>
        <w:gridCol w:w="3036"/>
        <w:gridCol w:w="5162"/>
        <w:gridCol w:w="2185"/>
        <w:gridCol w:w="1017"/>
        <w:gridCol w:w="3235"/>
      </w:tblGrid>
      <w:tr w:rsidR="000B2F68" w:rsidRPr="00EC79FF" w:rsidTr="00D170B2">
        <w:trPr>
          <w:trHeight w:val="7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4D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Наименование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показателя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 показателя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</w:t>
            </w:r>
            <w:r w:rsidR="00E26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мальное</w:t>
            </w:r>
            <w:proofErr w:type="spellEnd"/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значение оценки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Комментарий</w:t>
            </w:r>
          </w:p>
        </w:tc>
      </w:tr>
      <w:tr w:rsidR="000B2F68" w:rsidRPr="00EC79FF" w:rsidTr="002457D8">
        <w:trPr>
          <w:trHeight w:val="11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F68" w:rsidRPr="00EC79FF" w:rsidRDefault="000B2F68" w:rsidP="00245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245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245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245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245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EC79FF" w:rsidRDefault="000B2F68" w:rsidP="00245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B2F68" w:rsidRPr="00EC79FF" w:rsidTr="00D170B2">
        <w:trPr>
          <w:trHeight w:val="255"/>
        </w:trPr>
        <w:tc>
          <w:tcPr>
            <w:tcW w:w="154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F68" w:rsidRPr="002457D8" w:rsidRDefault="000B2F68" w:rsidP="00384C3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Бюджетное планирование</w:t>
            </w:r>
            <w:r w:rsidR="00D525F7" w:rsidRPr="002457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B2F68" w:rsidRPr="00EC79FF" w:rsidTr="00D170B2">
        <w:trPr>
          <w:trHeight w:val="2097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F68" w:rsidRPr="00EC79FF" w:rsidRDefault="000B2F68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Default="006279AA" w:rsidP="00D6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воевременно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B2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="000B2F68" w:rsidRPr="00F23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сведений</w:t>
            </w:r>
            <w:r w:rsidR="000B2F68" w:rsidRPr="00F23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необходимых для составления </w:t>
            </w:r>
            <w:r w:rsidR="00E90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проекта </w:t>
            </w:r>
            <w:r w:rsidR="000B2F68" w:rsidRPr="00F23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бюджета на очередной финансовый год и плановый период</w:t>
            </w:r>
          </w:p>
          <w:p w:rsidR="00D66793" w:rsidRPr="00F23E48" w:rsidRDefault="00D66793" w:rsidP="00D66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93" w:rsidRPr="003D782A" w:rsidRDefault="00BD3625" w:rsidP="00C13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="0005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="003D7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D66793" w:rsidRDefault="003D782A" w:rsidP="00C13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где </w:t>
            </w:r>
            <w:r w:rsidR="00BD36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="0005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 своевременно представленных</w:t>
            </w:r>
            <w:r w:rsidR="00D66793" w:rsidRPr="00F23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7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департамент финансов 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сведений</w:t>
            </w:r>
            <w:r w:rsidR="00D66793" w:rsidRPr="00F23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необходимых для составления 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проекта </w:t>
            </w:r>
            <w:r w:rsidR="00D66793" w:rsidRPr="00F23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бюджета на очередной финансовый год и плановый период</w:t>
            </w:r>
            <w:r w:rsidR="00934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0B2F68" w:rsidRPr="00EC79FF" w:rsidRDefault="00BD3625" w:rsidP="0005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 </w:t>
            </w:r>
            <w:r w:rsidR="00284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сведений</w:t>
            </w:r>
            <w:r w:rsidR="000B2F68" w:rsidRPr="009D5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необходимых для составления </w:t>
            </w:r>
            <w:r w:rsidR="00E90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проекта </w:t>
            </w:r>
            <w:r w:rsidR="000B2F68" w:rsidRPr="009D5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бюджета на очередной финансовый год и плановый период</w:t>
            </w:r>
            <w:r w:rsidR="00934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B2F68" w:rsidRPr="009D5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66793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которые должны быть представлены 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главным администратором средств  в департамент финансов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3E755B" w:rsidRDefault="000B2F68" w:rsidP="00D6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Р) 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</w:t>
            </w:r>
          </w:p>
          <w:p w:rsidR="00AA01D4" w:rsidRPr="003E755B" w:rsidRDefault="00AA01D4" w:rsidP="00AA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A01D4" w:rsidRPr="003E755B" w:rsidRDefault="00AA01D4" w:rsidP="00AA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A01D4" w:rsidRPr="00AA01D4" w:rsidRDefault="00AA01D4" w:rsidP="00AA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F68" w:rsidRPr="00EC79FF" w:rsidRDefault="000B2F68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F68" w:rsidRPr="005464BB" w:rsidRDefault="000B2F68" w:rsidP="0005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90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начение показателя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характеризует </w:t>
            </w:r>
            <w:r w:rsidRPr="00A90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90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сроков представления сведений, необходимых для составления </w:t>
            </w:r>
            <w:r w:rsidR="00E90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проекта </w:t>
            </w:r>
            <w:r w:rsidRPr="00A90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бюджета на очередной финансовый год и плановый период</w:t>
            </w:r>
            <w:r w:rsidR="00E90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Целевой ориентир показателя – 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A90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</w:t>
            </w:r>
            <w:r w:rsidR="00E90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485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при составлении проекта городского бюджета на очередной финансовый год</w:t>
            </w:r>
            <w:r w:rsidR="0005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плановый период</w:t>
            </w:r>
          </w:p>
        </w:tc>
      </w:tr>
      <w:tr w:rsidR="00B47D19" w:rsidRPr="00EC79FF" w:rsidTr="00D170B2">
        <w:trPr>
          <w:trHeight w:val="738"/>
        </w:trPr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7D19" w:rsidRPr="00B47D19" w:rsidRDefault="00C845AA" w:rsidP="0027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0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5AA" w:rsidRPr="005028A3" w:rsidRDefault="00C845AA" w:rsidP="00C84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Точность</w:t>
            </w:r>
            <w:r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представлен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r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сведений, необходимых для составления проекта городского бюджета на очередной финансовый год и плановый период</w:t>
            </w:r>
          </w:p>
          <w:p w:rsidR="00752180" w:rsidRPr="003920B5" w:rsidRDefault="00752180" w:rsidP="0027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0B" w:rsidRPr="003E755B" w:rsidRDefault="001E1E0B" w:rsidP="001E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55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E75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="00B8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E75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949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3E75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1E1E0B" w:rsidRPr="00B86342" w:rsidRDefault="001E1E0B" w:rsidP="001E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5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6949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Sum</w:t>
            </w:r>
            <w:r w:rsidRPr="003E75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="00D2158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</w:t>
            </w:r>
            <w:r w:rsidR="00D215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="00D2158B" w:rsidRPr="00B8634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  <w:p w:rsidR="001E1E0B" w:rsidRPr="003E755B" w:rsidRDefault="001E1E0B" w:rsidP="001E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5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</w:t>
            </w:r>
            <w:proofErr w:type="spellStart"/>
            <w:r w:rsidRPr="006949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3E75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=1       </w:t>
            </w:r>
          </w:p>
          <w:p w:rsidR="001E1E0B" w:rsidRPr="00D216A2" w:rsidRDefault="001E1E0B" w:rsidP="001E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7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E1E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D216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-----------</w:t>
            </w:r>
            <w:r w:rsidR="00D216A2" w:rsidRPr="00D216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------</w:t>
            </w:r>
            <w:r w:rsidRPr="00D216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D7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1E1E0B" w:rsidRPr="00A657C8" w:rsidRDefault="001E1E0B" w:rsidP="001E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6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="00D216A2" w:rsidRPr="00D216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Pr="00D216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1E1E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</w:p>
          <w:p w:rsidR="00D216A2" w:rsidRPr="00D216A2" w:rsidRDefault="003D782A" w:rsidP="00B4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где </w:t>
            </w:r>
            <w:r w:rsidR="00B863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</w:t>
            </w:r>
            <w:r w:rsidR="00B86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="00B86342" w:rsidRPr="00B8634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="00B47D19"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657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B47D19"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657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оценка точности подготовки </w:t>
            </w:r>
            <w:proofErr w:type="spellStart"/>
            <w:r w:rsidR="00A657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="00A657C8" w:rsidRPr="00A657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657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ых </w:t>
            </w:r>
            <w:r w:rsidR="00B47D19"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сведений</w:t>
            </w:r>
            <w:r w:rsidR="00C84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47D19"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необходимых для составления проекта городского бюджета на очередной финансовый год </w:t>
            </w:r>
            <w:r w:rsidR="00D216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плановый период</w:t>
            </w:r>
            <w:r w:rsidR="00300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00EE6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представленных главным администратором сре</w:t>
            </w:r>
            <w:proofErr w:type="gramStart"/>
            <w:r w:rsidR="00300EE6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дств в </w:t>
            </w:r>
            <w:r w:rsidR="00300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End"/>
            <w:r w:rsidR="00300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епартамент финансов</w:t>
            </w:r>
            <w:r w:rsidR="00257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47D19" w:rsidRPr="00B47D19" w:rsidRDefault="00B86342" w:rsidP="00B4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B8634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="00D2158B"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47D19"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 1, если сведе</w:t>
            </w:r>
            <w:r w:rsidR="00D216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не дорабатывались </w:t>
            </w:r>
            <w:r w:rsidR="00A657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="00D216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соответствуют требованиям</w:t>
            </w:r>
            <w:r w:rsidR="00B47D19"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47D19" w:rsidRPr="00384C30" w:rsidRDefault="00B86342" w:rsidP="00B4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384C3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384C3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="00B47D19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0,</w:t>
            </w:r>
            <w:r w:rsidR="00A657C8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B47D19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если сведения дораб</w:t>
            </w:r>
            <w:r w:rsidR="00D216A2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атывались</w:t>
            </w:r>
            <w:r w:rsidR="00B47D19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раз</w:t>
            </w:r>
            <w:r w:rsidR="00D216A2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657C8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D216A2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соответствуют требованиям</w:t>
            </w:r>
            <w:r w:rsidR="00B47D19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47D19" w:rsidRPr="00384C30" w:rsidRDefault="00B86342" w:rsidP="00D21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384C3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384C3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="00A657C8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0,</w:t>
            </w:r>
            <w:r w:rsidR="00B17DA5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B47D19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если сведения </w:t>
            </w:r>
            <w:r w:rsidR="00D216A2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дорабатывались</w:t>
            </w:r>
            <w:r w:rsidR="00B47D19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 раз</w:t>
            </w:r>
            <w:r w:rsidR="00A657C8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D216A2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657C8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D216A2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соответствуют требованиям;</w:t>
            </w:r>
          </w:p>
          <w:p w:rsidR="00A657C8" w:rsidRPr="00384C30" w:rsidRDefault="00B86342" w:rsidP="00A65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Q</w:t>
            </w:r>
            <w:r w:rsidRPr="00384C3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384C3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="00A657C8"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0,5, если сведения дорабатывались 3 раза и более и соответствуют требованиям;</w:t>
            </w:r>
          </w:p>
          <w:p w:rsidR="00A657C8" w:rsidRDefault="00B86342" w:rsidP="00A65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B8634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="00A657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0</w:t>
            </w:r>
            <w:r w:rsidR="00A657C8"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если сведения</w:t>
            </w:r>
            <w:r w:rsidR="00A657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 соответствуют требованиям;</w:t>
            </w:r>
          </w:p>
          <w:p w:rsidR="00D216A2" w:rsidRPr="00D216A2" w:rsidRDefault="00D216A2" w:rsidP="00A57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="009666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="0096661E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r w:rsidR="009666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сведений, </w:t>
            </w:r>
            <w:r w:rsidR="0096661E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необходимых для составления проекта городского бюджета на очередной финансовый год</w:t>
            </w:r>
            <w:r w:rsidR="007125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  <w:r w:rsidR="0096661E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6661E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представленных </w:t>
            </w:r>
            <w:r w:rsidR="00257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департамент финансов </w:t>
            </w:r>
            <w:r w:rsidR="0096661E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дату представления проекта городского бюджета на очередной финансовый год </w:t>
            </w:r>
            <w:r w:rsidR="00991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плановый период </w:t>
            </w:r>
            <w:r w:rsidR="0096661E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Архангельскую городскую Думу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7D19" w:rsidRDefault="00B47D19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Е(</w:t>
            </w:r>
            <w:proofErr w:type="gramEnd"/>
            <w:r w:rsidRP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  <w:p w:rsidR="003920B5" w:rsidRDefault="003920B5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920B5" w:rsidRPr="00B47D19" w:rsidRDefault="003920B5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47D19" w:rsidRDefault="00B47D19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4AC0" w:rsidRPr="00B47D19" w:rsidRDefault="00784AC0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7D19" w:rsidRDefault="00C154BE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  <w:p w:rsidR="00C154BE" w:rsidRPr="00B47D19" w:rsidRDefault="00C154BE" w:rsidP="00276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9" w:rsidRPr="00B47D19" w:rsidRDefault="00C845AA" w:rsidP="0005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</w:t>
            </w:r>
            <w:r w:rsidR="002578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ачение показателя характеризует,</w:t>
            </w:r>
            <w:r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насколько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точно</w:t>
            </w:r>
            <w:r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представлены документы, необходимые для составления проекта городского бюджета на очередной финансовый год и плановый период.</w:t>
            </w:r>
            <w:r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Целевой ориентир показателя  – 1.</w:t>
            </w:r>
            <w:r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  <w:r w:rsidR="00485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при составлении проекта городского бюджета на очередной финансовый год</w:t>
            </w:r>
            <w:r w:rsidR="0005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плановый период</w:t>
            </w:r>
          </w:p>
        </w:tc>
      </w:tr>
      <w:tr w:rsidR="00D66793" w:rsidRPr="00EC79FF" w:rsidTr="00D170B2">
        <w:trPr>
          <w:trHeight w:val="308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4BD" w:rsidRDefault="001B282D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1.3</w:t>
            </w:r>
            <w:r w:rsidR="009933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57B6D" w:rsidRPr="00EC79FF" w:rsidRDefault="00C57B6D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93" w:rsidRPr="00F23E48" w:rsidRDefault="00D66793" w:rsidP="0005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Полнота</w:t>
            </w:r>
            <w:r w:rsidR="00313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представления </w:t>
            </w:r>
            <w:r w:rsidRPr="00F23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сведений, необходимых для составления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проекта </w:t>
            </w:r>
            <w:r w:rsidRPr="00F23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бюджета на очередной финансовый год и плановый период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93" w:rsidRPr="00EC79FF" w:rsidRDefault="00284FC2" w:rsidP="0029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="0005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66793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 w:rsid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="003D7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D66793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="003D7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где </w:t>
            </w:r>
            <w:r w:rsid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="0005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66793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количество </w:t>
            </w:r>
            <w:r w:rsidR="009666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сведений, </w:t>
            </w:r>
            <w:r w:rsidR="0096661E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необходимых для составления проекта городского бюджета на очередной финансовый год и плановый период</w:t>
            </w:r>
            <w:r w:rsidR="009666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96661E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66793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представленных 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главным администратором</w:t>
            </w:r>
            <w:r w:rsidR="00593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средств в департамент финансов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8418C" w:rsidRPr="001720C0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3134BD" w:rsidRPr="001720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дату представления проекта городского бюджета на очередной финансовый год </w:t>
            </w:r>
            <w:r w:rsidR="009917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плановый период </w:t>
            </w:r>
            <w:r w:rsidR="003134BD" w:rsidRPr="001720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Архангельскую городскую Думу </w:t>
            </w:r>
            <w:r w:rsidR="00E178D7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9666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="00E178D7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оответствующих установленны</w:t>
            </w:r>
            <w:r w:rsidR="0029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E178D7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требованиям</w:t>
            </w:r>
            <w:r w:rsidR="00D66793" w:rsidRPr="00627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D66793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="00B47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="00D66793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</w:t>
            </w:r>
            <w:r w:rsidR="00313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сведений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необходимых для составления проекта городского бюджета на очередной финансовый год и плановый период</w:t>
            </w:r>
            <w:r w:rsidR="00D66793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которые должны быть представлены </w:t>
            </w:r>
            <w:r w:rsidR="00D66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главным администратором средств  в департамент финансов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793" w:rsidRPr="00EC79FF" w:rsidRDefault="00D66793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793" w:rsidRPr="00EC79FF" w:rsidRDefault="00D66793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793" w:rsidRPr="00EC79FF" w:rsidRDefault="00D66793" w:rsidP="0005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характеризует, насколько полно представлены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документы, необходимые для составления проекта городского бюджета на очередной финансовый год и плановый период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Целевой ориентир показател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 – 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  <w:r w:rsidR="00485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при составлении проекта городского бюджета на очередной финансовый год</w:t>
            </w:r>
            <w:r w:rsidR="0005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плановый период</w:t>
            </w:r>
          </w:p>
        </w:tc>
      </w:tr>
      <w:tr w:rsidR="00FC0CC2" w:rsidRPr="00E46304" w:rsidTr="00F36C3B">
        <w:trPr>
          <w:trHeight w:val="40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593049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</w:p>
          <w:p w:rsidR="00FC0CC2" w:rsidRPr="00FC0CC2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384C30" w:rsidRDefault="00FC0CC2" w:rsidP="000B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Своевременность представления главными распорядителями предложений о внесении изменений в решение о городском бюджете на текущий финансовый год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 плановый период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0CC2" w:rsidRPr="00384C30" w:rsidRDefault="00FC0CC2" w:rsidP="0085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= N1/N, </w:t>
            </w:r>
          </w:p>
          <w:p w:rsidR="00FC0CC2" w:rsidRPr="00384C30" w:rsidRDefault="00FC0CC2" w:rsidP="00855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где N1 - количество своевременно представленных в департамент финансов предложений о внесении изменений в решение о городском бюджете на текущий финансовый год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плановый период</w:t>
            </w:r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N -  общее количество представленных главным распорядителем  в департамент финансов предложений о внесении изменений в решение о городском бюджете на текущий финансовый год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плановый период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384C30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Е(</w:t>
            </w:r>
            <w:proofErr w:type="gramEnd"/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Р) = Р</w:t>
            </w:r>
          </w:p>
          <w:p w:rsidR="00FC0CC2" w:rsidRPr="00384C30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C0CC2" w:rsidRPr="00384C30" w:rsidRDefault="00FC0CC2" w:rsidP="0038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C0CC2" w:rsidRPr="00384C30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384C30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E46304" w:rsidRDefault="00FC0CC2" w:rsidP="005A1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Значение показателя характеризует соблюдение сроков представления </w:t>
            </w:r>
            <w:proofErr w:type="gramStart"/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 департамент финансов главным распорядителем предложений о внесении изменений в решение о городском бюджете на текущий финансовый год</w:t>
            </w:r>
            <w:proofErr w:type="gramEnd"/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Целевой ориентир показателя – 1. </w:t>
            </w:r>
            <w:r w:rsidRPr="00384C3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FC0CC2" w:rsidRPr="00EC79FF" w:rsidTr="00D170B2">
        <w:trPr>
          <w:trHeight w:val="236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593049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</w:p>
          <w:p w:rsidR="00FC0CC2" w:rsidRPr="00FC0CC2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EC79FF" w:rsidRDefault="00FC0CC2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Внесение изменений в решение о городском бюджете на текущий финансовый год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плановый период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предложениям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главных распорядителей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EC79FF" w:rsidRDefault="00FC0CC2" w:rsidP="0099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1 - N1/N,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где N1 -  количество решений о внесении изменений в решение о городском бю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джете на текущий финансовый год и плановый период</w:t>
            </w:r>
            <w:r w:rsidRPr="00894009">
              <w:rPr>
                <w:rFonts w:ascii="Times New Roman" w:eastAsia="Times New Roman" w:hAnsi="Times New Roman" w:cs="Times New Roman"/>
                <w:sz w:val="20"/>
                <w:szCs w:val="20"/>
              </w:rPr>
              <w:t>, внесенных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основании представленной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главным распорядителем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информации о внесении изменений в распределение бюджетных ассигнований (за исключением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увеличения (сокращения) межбюджетных трансфертов из областного бюджета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где N -  общее количество решений о внесении изменений в решение о городском бюджете на текущий финансовый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плановый период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FC0CC2" w:rsidRPr="00DB3462" w:rsidRDefault="00FC0CC2" w:rsidP="0085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если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B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DB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FC0CC2" w:rsidRPr="00DB3462" w:rsidRDefault="00FC0CC2" w:rsidP="0085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B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DB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Р) = 0, </w:t>
            </w:r>
          </w:p>
          <w:p w:rsidR="00FC0CC2" w:rsidRPr="00EC79FF" w:rsidRDefault="00FC0CC2" w:rsidP="0085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B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B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≥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EC79FF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8C2A03" w:rsidRDefault="00FC0CC2" w:rsidP="009D5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2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качество планирования главным распорядителем бюджетных ассигнований.</w:t>
            </w:r>
          </w:p>
          <w:p w:rsidR="00FC0CC2" w:rsidRPr="008C2A03" w:rsidRDefault="00FC0CC2" w:rsidP="0087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2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Целевой ориентир показател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- 1.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FC0CC2" w:rsidRPr="00EC79FF" w:rsidTr="00D170B2">
        <w:trPr>
          <w:trHeight w:val="18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593049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1.6.</w:t>
            </w:r>
          </w:p>
          <w:p w:rsidR="00FC0CC2" w:rsidRPr="00FC0CC2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EC79FF" w:rsidRDefault="00FC0CC2" w:rsidP="00D1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суммы изменений в решение о городском бюджете на текущий финансовый год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плановый период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предложениям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главных распорядителей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EC79FF" w:rsidRDefault="00FC0CC2" w:rsidP="0099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1 - Q1/Q,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где Q1 - сумма положительных изменений в решение о городском бюджете на текущий финансов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ый год и плановый период по соответствующему главному распорядителю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(за исключением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увеличения (сокращения) межбюджетных трансфертов из областного бюджета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Q -  общий объем бюджетных ассигнований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главного распорядителя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соответствии с уточненным решением о городском бюджете на текущий финансовый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плановый период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EC79FF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EC79FF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8C2A03" w:rsidRDefault="00FC0CC2" w:rsidP="008C2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2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качество планирования главным распорядителем бюджетных ассигнований.</w:t>
            </w:r>
          </w:p>
          <w:p w:rsidR="00FC0CC2" w:rsidRPr="00EC79FF" w:rsidRDefault="00FC0CC2" w:rsidP="008C2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2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Целевой ориентир показател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- 1.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FC0CC2" w:rsidRPr="007D4274" w:rsidTr="00D170B2">
        <w:trPr>
          <w:trHeight w:val="213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593049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t>1.7.</w:t>
            </w:r>
          </w:p>
          <w:p w:rsidR="00FC0CC2" w:rsidRPr="00FC0CC2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384C30" w:rsidRDefault="00FC0CC2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Внесение изменений  в сводную бюджетную роспись городского бюджета по предложениям главных распорядителей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C00212" w:rsidRDefault="00FC0CC2" w:rsidP="00C002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 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:rsidR="00FC0CC2" w:rsidRPr="00C00212" w:rsidRDefault="00FC0CC2" w:rsidP="00C002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где 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количество справок-уведомлений об изменении сводной бюджетной росписи городского бюджета и лимитов бюджетных обязательств на текущий финансовый год и </w:t>
            </w:r>
            <w:r w:rsidR="00581A09">
              <w:rPr>
                <w:rFonts w:ascii="Times New Roman" w:hAnsi="Times New Roman" w:cs="Times New Roman"/>
                <w:bCs/>
                <w:sz w:val="20"/>
                <w:szCs w:val="20"/>
              </w:rPr>
              <w:t>плановый период по предложениям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главного распорядител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 по кодам видов изменений 030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, 040, 050, 070, 092, 093, 094, 100, 110, 120, 130, 140</w:t>
            </w:r>
            <w:r w:rsidRPr="00AF0D51">
              <w:rPr>
                <w:rFonts w:ascii="Times New Roman" w:hAnsi="Times New Roman" w:cs="Times New Roman"/>
                <w:bCs/>
                <w:color w:val="7030A0"/>
                <w:sz w:val="20"/>
                <w:szCs w:val="20"/>
              </w:rPr>
              <w:t xml:space="preserve"> 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за отчетный период;</w:t>
            </w:r>
          </w:p>
          <w:p w:rsidR="00FC0CC2" w:rsidRPr="00C00212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021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количество кварталов в отчетном периоде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Default="00FC0CC2" w:rsidP="008570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Е(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Р) = 1, </w:t>
            </w:r>
          </w:p>
          <w:p w:rsidR="00FC0CC2" w:rsidRDefault="00FC0CC2" w:rsidP="008570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если  0 ≤ </w:t>
            </w: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3;  </w:t>
            </w:r>
          </w:p>
          <w:p w:rsidR="00FC0CC2" w:rsidRDefault="00FC0CC2" w:rsidP="008570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Е(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Р) = 0,7, </w:t>
            </w:r>
          </w:p>
          <w:p w:rsidR="00FC0CC2" w:rsidRDefault="00FC0CC2" w:rsidP="008570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если  3 &lt; </w:t>
            </w: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5;  </w:t>
            </w:r>
          </w:p>
          <w:p w:rsidR="00FC0CC2" w:rsidRDefault="00FC0CC2" w:rsidP="008570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Е(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Р) = 0,5, </w:t>
            </w:r>
          </w:p>
          <w:p w:rsidR="00FC0CC2" w:rsidRDefault="00FC0CC2" w:rsidP="008570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если  5 &lt; </w:t>
            </w: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7; </w:t>
            </w:r>
          </w:p>
          <w:p w:rsidR="00FC0CC2" w:rsidRDefault="00FC0CC2" w:rsidP="008570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Е(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Р) = 0, </w:t>
            </w:r>
          </w:p>
          <w:p w:rsidR="00FC0CC2" w:rsidRPr="00C00212" w:rsidRDefault="00FC0CC2" w:rsidP="0085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если  </w:t>
            </w: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&gt; 7</w:t>
            </w:r>
          </w:p>
          <w:p w:rsidR="00FC0CC2" w:rsidRPr="00C00212" w:rsidRDefault="00FC0CC2" w:rsidP="0038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384C30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384C30" w:rsidRDefault="00FC0CC2" w:rsidP="008C2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качество планирования главным распорядителем бюджетных ассигнований.</w:t>
            </w:r>
          </w:p>
          <w:p w:rsidR="00FC0CC2" w:rsidRPr="007D4274" w:rsidRDefault="00FC0CC2" w:rsidP="008C2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Целевой ориентир показателя - 1. 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ежеквартально и ежегодно</w:t>
            </w:r>
          </w:p>
        </w:tc>
      </w:tr>
      <w:tr w:rsidR="00FC0CC2" w:rsidRPr="00EC79FF" w:rsidTr="00581A09">
        <w:trPr>
          <w:trHeight w:val="212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593049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t>1.8.</w:t>
            </w:r>
          </w:p>
          <w:p w:rsidR="00FC0CC2" w:rsidRPr="00FC0CC2" w:rsidRDefault="00FC0CC2" w:rsidP="00C00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7D4274" w:rsidRDefault="00FC0CC2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суммы изменений сводной бюджетной росписи городского бюджета по предложениям главных распорядителей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7D4274" w:rsidRDefault="00FC0CC2" w:rsidP="00F80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1 - Q1/Q, </w:t>
            </w:r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Q1 - сумма положительных изменений в сводную бюджетную роспись городского бюджета по предложениям главного распорядителя по кодам видов изменений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030</w:t>
            </w:r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, 040, 050, 070, 092, 093, 094, 100, 110, 120, 130, 140</w:t>
            </w:r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C0CC2" w:rsidRPr="007D4274" w:rsidRDefault="00FC0CC2" w:rsidP="00F80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 -  общий объем бюджетных ассигнований главного распорядителя в соответствии с уточненной сводной бюджетной росписью</w:t>
            </w:r>
            <w:r w:rsidR="00B72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городского бюджета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7D4274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7D4274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7D4274" w:rsidRDefault="00FC0CC2" w:rsidP="008C2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качество планирования главным распорядителем бюджетных ассигнований.</w:t>
            </w:r>
          </w:p>
          <w:p w:rsidR="00FC0CC2" w:rsidRPr="00581A09" w:rsidRDefault="00FC0CC2" w:rsidP="003F1D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Целевой ориентир показателя - 1. </w:t>
            </w:r>
            <w:r w:rsidRPr="007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вается ежеквартально и ежегодно</w:t>
            </w:r>
          </w:p>
        </w:tc>
      </w:tr>
      <w:tr w:rsidR="00FC0CC2" w:rsidRPr="00EC79FF" w:rsidTr="00D170B2">
        <w:trPr>
          <w:trHeight w:val="235"/>
        </w:trPr>
        <w:tc>
          <w:tcPr>
            <w:tcW w:w="15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31648F" w:rsidRDefault="00FC0CC2" w:rsidP="0031648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64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Исполнение городского бюджета</w:t>
            </w:r>
          </w:p>
        </w:tc>
      </w:tr>
      <w:tr w:rsidR="00FC0CC2" w:rsidRPr="00497B69" w:rsidTr="00DD2B17">
        <w:trPr>
          <w:trHeight w:val="40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EC79FF" w:rsidRDefault="00FC0CC2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EC79FF" w:rsidRDefault="00FC0CC2" w:rsidP="0018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Своевременность доведения главными распорядителями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бюджетных ассигнований и лимитов бюджетных обязательств до получателей средств 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EC79FF" w:rsidRDefault="00FC0CC2" w:rsidP="009933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N1/N,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N1 - количество своевременно доведенных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главным распорядителем до подведомственных получателей средств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уведомлений о бюджетных ассигнованиях из городского бюджета на очередной финансовый год </w:t>
            </w:r>
            <w:r w:rsidR="00B72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плановый период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уведомлений о лимитах бюджетных обязательств на очередной финансовый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плановый период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N -  общее количество уведомлений о бюджетных ассигнованиях из городского бюджета на очередной финансовый год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плановый период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уведомлений о лимитах бюджетных обязательств на очередной финансовый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плановый период по главному распорядителю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EC79FF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EC79FF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EC79FF" w:rsidRDefault="00FC0CC2" w:rsidP="00A82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характеризует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соблюдение сроков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главными распорядителями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показателей бюджетной росписи и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лимитов бюджетных обязательств до получателей средств городского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Целевой ориентир показателя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FC0CC2" w:rsidRPr="00EC79FF" w:rsidTr="00F82F47">
        <w:trPr>
          <w:trHeight w:val="141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384C30" w:rsidRDefault="00FC0CC2" w:rsidP="0031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384C30" w:rsidRDefault="00FC0CC2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Внесение изменений в кассовый план по расходам городского бюджета по предложениям главных распорядителей 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384C30" w:rsidRDefault="00FC0CC2" w:rsidP="0049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1 – N1/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где N1 - количество изменений прогноза кассовых выплат по расходам городского бюджета, осуществленных по предложениям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6C23">
              <w:rPr>
                <w:rFonts w:ascii="Times New Roman" w:hAnsi="Times New Roman" w:cs="Times New Roman"/>
                <w:sz w:val="20"/>
                <w:szCs w:val="20"/>
              </w:rPr>
              <w:t>(за исключением изменений, осуществленных при отклонении фактических расходов от прогнозных показателей по критериям, установленным Порядком составления и ведения кассового плана исполнения городского бюджета в текущем финансовом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 также изменений в связи с отзывом департаментом финансов лимитов бюджетных обязательств</w:t>
            </w:r>
            <w:r w:rsidRPr="00166C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C0CC2" w:rsidRPr="00384C30" w:rsidRDefault="00FC0CC2" w:rsidP="00F2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3, при расчете за 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="00B72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квартал;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C0CC2" w:rsidRPr="00384C30" w:rsidRDefault="00FC0CC2" w:rsidP="00F2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= 6, при расчете за 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полугодие;</w:t>
            </w:r>
          </w:p>
          <w:p w:rsidR="00FC0CC2" w:rsidRPr="00384C30" w:rsidRDefault="00FC0CC2" w:rsidP="00F2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9, при расчете за 9 месяцев;</w:t>
            </w:r>
          </w:p>
          <w:p w:rsidR="00FC0CC2" w:rsidRPr="00384C30" w:rsidRDefault="00FC0CC2" w:rsidP="00F2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12, при расчете за год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384C30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Р) = Р, </w:t>
            </w:r>
          </w:p>
          <w:p w:rsidR="00FC0CC2" w:rsidRPr="00384C30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если 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&lt; 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FC0CC2" w:rsidRPr="00384C30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Р) = 0, </w:t>
            </w:r>
          </w:p>
          <w:p w:rsidR="00FC0CC2" w:rsidRPr="00384C30" w:rsidRDefault="00FC0CC2" w:rsidP="0085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Если 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≥ 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</w:p>
          <w:p w:rsidR="00FC0CC2" w:rsidRPr="00384C30" w:rsidRDefault="00FC0CC2" w:rsidP="0085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C0CC2" w:rsidRPr="00384C30" w:rsidRDefault="00FC0CC2" w:rsidP="00A82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384C30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EC79FF" w:rsidRDefault="00FC0CC2" w:rsidP="00CE4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характеризует качество планирования показателей кассового плана. 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Целевой ориентир показателя - 1. 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ежеквартально и ежегодно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FC0CC2" w:rsidRPr="00EC79FF" w:rsidTr="00D170B2">
        <w:trPr>
          <w:trHeight w:val="168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FE790E" w:rsidRDefault="00FC0CC2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FE790E" w:rsidRDefault="00FC0CC2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Исполнение кассового плана по расходам городского бюджета за отчетный </w:t>
            </w:r>
            <w:r w:rsidRPr="00FE79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FE790E" w:rsidRDefault="00FC0CC2" w:rsidP="003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Q1/Q, </w:t>
            </w: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Q1 - объем </w:t>
            </w:r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расходов  главного распорядителя  за отчетный период;   </w:t>
            </w:r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Q -  прогноз кассовых выплат по расходам городского бюджета за отчетный период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FE790E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FE790E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FE790E" w:rsidRDefault="00FC0CC2" w:rsidP="005D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качество планирования показателей кассового плана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C0CC2" w:rsidRPr="00EC79FF" w:rsidRDefault="00FC0CC2" w:rsidP="00A82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Целевой ориентир показателя – 1. </w:t>
            </w: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E79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Рассчитывается ежеквартально и ежегодно</w:t>
            </w:r>
          </w:p>
        </w:tc>
      </w:tr>
      <w:tr w:rsidR="00F04022" w:rsidRPr="00EC79FF" w:rsidTr="00D170B2">
        <w:trPr>
          <w:trHeight w:val="26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022" w:rsidRPr="002457D8" w:rsidRDefault="00F04022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022" w:rsidRPr="002457D8" w:rsidRDefault="00F04022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неиспользованных на конец отчетного финансового года бюджетных ассигнований по межбюджетным трансфертам из областного бюджета 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022" w:rsidRPr="002457D8" w:rsidRDefault="00F04022" w:rsidP="00245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1 - Q1/Q, 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где Q1 - объем неиспользованных бюджетных ассигнований </w:t>
            </w:r>
            <w:r w:rsidR="005D2455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главного распорядителя 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межбюдж</w:t>
            </w:r>
            <w:r w:rsidR="007775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етным трансфертам из областного 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</w:t>
            </w:r>
            <w:r w:rsidR="005D2455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отчетн</w:t>
            </w:r>
            <w:r w:rsidR="005D2455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финансов</w:t>
            </w:r>
            <w:r w:rsidR="005D2455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год;   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Q -  общий объем бюджетных ассигнований </w:t>
            </w:r>
            <w:r w:rsidR="005D2455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главного распорядителя 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межбюджетным трансфертам из областного бюджета в соответствии с уточненн</w:t>
            </w:r>
            <w:r w:rsidR="005D2455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D2455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сводной бюджетной росписью</w:t>
            </w:r>
            <w:r w:rsidR="00AF0A67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бюджета</w:t>
            </w:r>
            <w:r w:rsidR="005D2455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022" w:rsidRPr="002457D8" w:rsidRDefault="00F04022" w:rsidP="00617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022" w:rsidRPr="002457D8" w:rsidRDefault="00F04022" w:rsidP="00617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022" w:rsidRPr="002457D8" w:rsidRDefault="00F04022" w:rsidP="006178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характеризует использование в отчетном финансовом году бюджетных ассигнований по 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межбюджетным трансфертам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бюджета.</w:t>
            </w:r>
          </w:p>
          <w:p w:rsidR="00F04022" w:rsidRPr="002457D8" w:rsidRDefault="00F04022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Целевой ориентир показателя – 1. </w:t>
            </w:r>
            <w:r w:rsidRPr="002457D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FC0CC2" w:rsidRPr="00EC79FF" w:rsidTr="00D170B2">
        <w:trPr>
          <w:trHeight w:val="26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593049" w:rsidRDefault="00FC0CC2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t>2.5.</w:t>
            </w:r>
          </w:p>
          <w:p w:rsidR="00F7663B" w:rsidRPr="00F7663B" w:rsidRDefault="00F7663B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3F1DA1" w:rsidRDefault="00FC0CC2" w:rsidP="00FB0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неиспользованных  на конец отчетного финансового года бюджетных ассигнований (за исключением межбюджетных трансфертов из областного бюджета) </w:t>
            </w:r>
          </w:p>
          <w:p w:rsidR="00FC0CC2" w:rsidRPr="003F1DA1" w:rsidRDefault="00FC0CC2" w:rsidP="00FB0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C0CC2" w:rsidRPr="003F1DA1" w:rsidRDefault="00FC0CC2" w:rsidP="00FB0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C0CC2" w:rsidRPr="003F1DA1" w:rsidRDefault="00FC0CC2" w:rsidP="00FB0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Default="00FC0CC2" w:rsidP="00C6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F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3F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1 - Q1/Q, </w:t>
            </w:r>
            <w:r w:rsidRPr="003F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где Q1 - объем неиспользованных бюджетных ассигнований главного распорядителя за отчетный финансовый год (за исключением межбюджетных трансфертов из областного бюджета);   </w:t>
            </w:r>
          </w:p>
          <w:p w:rsidR="00FC0CC2" w:rsidRPr="003F1DA1" w:rsidRDefault="00FC0CC2" w:rsidP="00C6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 -  общий объем бюджетных ассигнований главного распорядителя  в соответствии с уточненной сводной бюджетной росписью городского бюджета (за исключением межбюджетных трансфертов из областного бюджета)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3F1DA1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F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3F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CC2" w:rsidRPr="003F1DA1" w:rsidRDefault="00FC0CC2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CC2" w:rsidRPr="003F1DA1" w:rsidRDefault="00FC0CC2" w:rsidP="00B15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характеризует исполнение главным распорядителем расходов городского бюджета за отчетный финансовый год.</w:t>
            </w:r>
          </w:p>
          <w:p w:rsidR="00FC0CC2" w:rsidRPr="00EC79FF" w:rsidRDefault="00FC0CC2" w:rsidP="00EC1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Целевой ориентир показателя – 1. </w:t>
            </w:r>
            <w:r w:rsidRPr="003F1DA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F7663B" w:rsidRPr="00EC79FF" w:rsidTr="00D170B2">
        <w:trPr>
          <w:trHeight w:val="189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Pr="00593049" w:rsidRDefault="00F7663B" w:rsidP="00477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2.6.</w:t>
            </w:r>
          </w:p>
          <w:p w:rsidR="00F7663B" w:rsidRPr="00F7663B" w:rsidRDefault="00F7663B" w:rsidP="004771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520B86" w:rsidRDefault="00F7663B" w:rsidP="00520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Равномерность расходов</w:t>
            </w:r>
          </w:p>
          <w:p w:rsidR="00F7663B" w:rsidRPr="00520B86" w:rsidRDefault="00F7663B" w:rsidP="00520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520B86" w:rsidRDefault="00F7663B" w:rsidP="00520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(V4 - </w:t>
            </w:r>
            <w:proofErr w:type="spellStart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Vs</w:t>
            </w:r>
            <w:proofErr w:type="spellEnd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)/</w:t>
            </w:r>
            <w:proofErr w:type="spellStart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Vs</w:t>
            </w:r>
            <w:proofErr w:type="spellEnd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V4 - объем кассовых расходов главного распорядителя  в 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IV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квартале отчетного финансового года (за исключением расходов за счет межбюджетных трансфертов</w:t>
            </w:r>
            <w:r w:rsidR="00EA6D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 областного бюджета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 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Vs</w:t>
            </w:r>
            <w:proofErr w:type="spellEnd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520B86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объем кассовых р</w:t>
            </w:r>
            <w:r w:rsidR="007775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асходов главного распорядителя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квартал </w:t>
            </w:r>
            <w:r w:rsidRPr="00520B86">
              <w:rPr>
                <w:rFonts w:ascii="Times New Roman" w:eastAsia="Times New Roman" w:hAnsi="Times New Roman" w:cs="Times New Roman"/>
                <w:sz w:val="20"/>
                <w:szCs w:val="20"/>
              </w:rPr>
              <w:t>за отчетный финансовый год (за исключением межбюджетных трансфертов</w:t>
            </w:r>
            <w:r w:rsidR="00EA6D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A6D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областного бюджета</w:t>
            </w:r>
            <w:r w:rsidRPr="00520B8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Default="00F7663B" w:rsidP="005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Р) =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</w:p>
          <w:p w:rsidR="00F7663B" w:rsidRDefault="00F7663B" w:rsidP="005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если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≥ 1;</w:t>
            </w:r>
          </w:p>
          <w:p w:rsidR="00F7663B" w:rsidRDefault="00F7663B" w:rsidP="005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(Р) = 1 –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F7663B" w:rsidRDefault="00F7663B" w:rsidP="005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если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1;</w:t>
            </w:r>
          </w:p>
          <w:p w:rsidR="00F7663B" w:rsidRPr="00520B86" w:rsidRDefault="00F7663B" w:rsidP="0052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Р) =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 если Р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 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Pr="00520B86" w:rsidRDefault="00F7663B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EC79FF" w:rsidRDefault="00F7663B" w:rsidP="00F9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характеризует равномерность расходов главного распорядителя 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течение 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отчетно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финансово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Целевой ориентир показателя - 1.</w:t>
            </w:r>
            <w:r w:rsidRPr="00520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F7663B" w:rsidRPr="00EC79FF" w:rsidTr="00D170B2">
        <w:trPr>
          <w:trHeight w:val="225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Pr="00593049" w:rsidRDefault="00F7663B" w:rsidP="00477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t>2.7.</w:t>
            </w:r>
          </w:p>
          <w:p w:rsidR="00F7663B" w:rsidRPr="00F7663B" w:rsidRDefault="00F7663B" w:rsidP="004771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71761A" w:rsidRDefault="00F7663B" w:rsidP="00C6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Исполнение постановления </w:t>
            </w:r>
            <w:r w:rsidRPr="007176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Главы муниципального образования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71761A">
              <w:rPr>
                <w:rFonts w:ascii="Times New Roman" w:hAnsi="Times New Roman" w:cs="Times New Roman"/>
                <w:bCs/>
                <w:sz w:val="20"/>
                <w:szCs w:val="20"/>
              </w:rPr>
              <w:t>Город Архангельск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717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мерах по реализации решения о городском бюджете в  отчетном финансовом году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CC3D8C" w:rsidRDefault="00F7663B" w:rsidP="00245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N1/N, 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N1 - количество своевременно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разработанных главным администратором средств 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муниципальных правовых актов,  установленных постановлением </w:t>
            </w:r>
            <w:r w:rsidRPr="007176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Главы муниципального образования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71761A">
              <w:rPr>
                <w:rFonts w:ascii="Times New Roman" w:hAnsi="Times New Roman" w:cs="Times New Roman"/>
                <w:bCs/>
                <w:sz w:val="20"/>
                <w:szCs w:val="20"/>
              </w:rPr>
              <w:t>Город Архангельск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мерах по реализации </w:t>
            </w:r>
            <w:r w:rsidRPr="00BC11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решения </w:t>
            </w:r>
            <w:r w:rsidRPr="00F018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городском бюджете </w:t>
            </w:r>
            <w:r w:rsidR="00BC1175" w:rsidRPr="00F018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F018CA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отчетном</w:t>
            </w:r>
            <w:r w:rsidRPr="00F018C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F018CA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периоде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N -  общее количество муниципальных правовых актов,  установленных  постановлением </w:t>
            </w:r>
            <w:r w:rsidRPr="007176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Главы муниципального образования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71761A">
              <w:rPr>
                <w:rFonts w:ascii="Times New Roman" w:hAnsi="Times New Roman" w:cs="Times New Roman"/>
                <w:bCs/>
                <w:sz w:val="20"/>
                <w:szCs w:val="20"/>
              </w:rPr>
              <w:t>Город Архангельск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мерах по реализации решения о городском бюджете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Pr="00CC3D8C" w:rsidRDefault="00F7663B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Pr="00CC3D8C" w:rsidRDefault="00F7663B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EC79FF" w:rsidRDefault="00F7663B" w:rsidP="00245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характеризует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сроков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полноту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разработки главным администратором средств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правовых актов,  установленных постановлением </w:t>
            </w:r>
            <w:r w:rsidRPr="007176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Главы муниципального образования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71761A">
              <w:rPr>
                <w:rFonts w:ascii="Times New Roman" w:hAnsi="Times New Roman" w:cs="Times New Roman"/>
                <w:bCs/>
                <w:sz w:val="20"/>
                <w:szCs w:val="20"/>
              </w:rPr>
              <w:t>Город Архангельск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мерах по реализации решения о городском бюджете </w:t>
            </w:r>
            <w:r w:rsidRPr="00F018CA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</w:t>
            </w:r>
            <w:r w:rsidRPr="00F018CA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="00593049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</w:t>
            </w:r>
            <w:r w:rsidR="00F018CA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Целевой ориентир показателя - 1.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Рассчитывается </w:t>
            </w:r>
            <w:r w:rsidR="00593049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ежеквартально и</w:t>
            </w:r>
            <w:r w:rsidR="00593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3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</w:t>
            </w:r>
          </w:p>
        </w:tc>
      </w:tr>
      <w:tr w:rsidR="00F7663B" w:rsidRPr="00FE790E" w:rsidTr="00D170B2">
        <w:trPr>
          <w:trHeight w:val="169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Pr="00593049" w:rsidRDefault="00F7663B" w:rsidP="00477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t>2.8.</w:t>
            </w:r>
          </w:p>
          <w:p w:rsidR="00F7663B" w:rsidRPr="00F7663B" w:rsidRDefault="00F7663B" w:rsidP="00F76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FE790E" w:rsidRDefault="00F7663B" w:rsidP="00D31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кассового плана по доходам за отчетный период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71761A" w:rsidRDefault="00F7663B" w:rsidP="00891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 1 - Q1/Q, если Q1 ≤ Q,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 =  Q1/Q - 1, если Q1 ≥ Q,  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где  Q - прогноз поступлений доходов по главному администратору доходов за отчетный период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(за исключением безвозмездных поступлений)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Q1 – объем поступлений доходов городского бюджета за отчетный период по соответствующему главному администратору доходов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(за исключением безвозмездных поступлений)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Default="00F7663B" w:rsidP="00712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Р) = 1, если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7663B" w:rsidRDefault="00F7663B" w:rsidP="00A2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552A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552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≤ 0,1,</w:t>
            </w:r>
          </w:p>
          <w:p w:rsidR="00F7663B" w:rsidRPr="00A277F5" w:rsidRDefault="00F7663B" w:rsidP="00712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(Р) = 1, если </w:t>
            </w:r>
          </w:p>
          <w:p w:rsidR="00F7663B" w:rsidRPr="00A277F5" w:rsidRDefault="00F7663B" w:rsidP="00712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F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A277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= </w:t>
            </w:r>
            <w:r w:rsidRPr="00A277F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A277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0</w:t>
            </w:r>
          </w:p>
          <w:p w:rsidR="00F7663B" w:rsidRPr="00FE790E" w:rsidRDefault="00F7663B" w:rsidP="00A31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Р)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1 - </w:t>
            </w:r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>Р/0,3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F7663B" w:rsidRPr="00FE790E" w:rsidRDefault="00F7663B" w:rsidP="00A31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если 0,3</w:t>
            </w:r>
            <w:r w:rsidRPr="00FE790E">
              <w:rPr>
                <w:rFonts w:ascii="Calibri" w:eastAsia="Times New Roman" w:hAnsi="Calibri" w:cs="Times New Roman"/>
                <w:sz w:val="20"/>
                <w:szCs w:val="20"/>
              </w:rPr>
              <w:t xml:space="preserve">&gt; </w:t>
            </w:r>
            <w:proofErr w:type="gramStart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E790E">
              <w:rPr>
                <w:rFonts w:ascii="Calibri" w:eastAsia="Times New Roman" w:hAnsi="Calibri" w:cs="Times New Roman"/>
                <w:sz w:val="20"/>
                <w:szCs w:val="20"/>
              </w:rPr>
              <w:t xml:space="preserve">&gt; </w:t>
            </w:r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>0,1;</w:t>
            </w:r>
          </w:p>
          <w:p w:rsidR="00F7663B" w:rsidRPr="00FE790E" w:rsidRDefault="00F7663B" w:rsidP="00A31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>Р) = 0, если Р ≥ 0,3,</w:t>
            </w:r>
          </w:p>
          <w:p w:rsidR="00F7663B" w:rsidRPr="00FE790E" w:rsidRDefault="00F7663B" w:rsidP="0069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или </w:t>
            </w:r>
            <w:proofErr w:type="gramStart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E7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Default="00F7663B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F7663B" w:rsidRPr="00A277F5" w:rsidRDefault="00F7663B" w:rsidP="00A2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FE790E" w:rsidRDefault="00F7663B" w:rsidP="00483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характеризует исполнение главным администратором доходов кассового плана по доходам за отчетный период. </w:t>
            </w:r>
          </w:p>
          <w:p w:rsidR="00F7663B" w:rsidRPr="00FE790E" w:rsidRDefault="00F7663B" w:rsidP="00483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Целевой ориентир показателя - 1.</w:t>
            </w: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E79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Рассчитывается ежеквартально и ежегодно</w:t>
            </w:r>
          </w:p>
        </w:tc>
      </w:tr>
      <w:tr w:rsidR="00F7663B" w:rsidRPr="00EC79FF" w:rsidTr="00C37F23">
        <w:trPr>
          <w:trHeight w:val="1489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Pr="00593049" w:rsidRDefault="00F7663B" w:rsidP="00477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049">
              <w:rPr>
                <w:rFonts w:ascii="Times New Roman" w:eastAsia="Times New Roman" w:hAnsi="Times New Roman" w:cs="Times New Roman"/>
                <w:sz w:val="20"/>
                <w:szCs w:val="20"/>
              </w:rPr>
              <w:t>2.9.</w:t>
            </w:r>
          </w:p>
          <w:p w:rsidR="00F7663B" w:rsidRPr="00F7663B" w:rsidRDefault="00F7663B" w:rsidP="00F76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FE790E" w:rsidRDefault="00F7663B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Суммы невыясненных поступлений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C00212" w:rsidRDefault="00F7663B" w:rsidP="00333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00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C00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1 - O/Q1, </w:t>
            </w:r>
            <w:r w:rsidRPr="00C00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O - объем остатков невыясненных поступлений по главному администратору доходов на </w:t>
            </w:r>
            <w:r w:rsidRPr="00C00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отчетную дату </w:t>
            </w:r>
            <w:r w:rsidRPr="00C00212">
              <w:rPr>
                <w:rFonts w:ascii="Times New Roman" w:hAnsi="Times New Roman" w:cs="Times New Roman"/>
                <w:sz w:val="20"/>
                <w:szCs w:val="20"/>
              </w:rPr>
              <w:t>(за исключением поступлений в течение последних 10 дней отчетного периода)</w:t>
            </w:r>
            <w:r w:rsidRPr="00C00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C00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Q1 - </w:t>
            </w:r>
            <w:r w:rsidRPr="00C0021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поступлений доходов городского бюджета за отчетный период по соответствующему главному администратору доходов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00212">
              <w:rPr>
                <w:rFonts w:ascii="Times New Roman" w:hAnsi="Times New Roman" w:cs="Times New Roman"/>
                <w:sz w:val="20"/>
                <w:szCs w:val="20"/>
              </w:rPr>
              <w:t>(за исключением невыясненных поступлений в течение последних 10 дней отчетного периода)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Default="00F7663B" w:rsidP="00EC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00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C00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  <w:r w:rsidRPr="00C002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7663B" w:rsidRDefault="00F7663B" w:rsidP="00EC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212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proofErr w:type="gramStart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C002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1</w:t>
            </w:r>
            <w:r w:rsidRPr="00C0021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F7663B" w:rsidRDefault="00F7663B" w:rsidP="00EC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00212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C00212">
              <w:rPr>
                <w:rFonts w:ascii="Times New Roman" w:hAnsi="Times New Roman" w:cs="Times New Roman"/>
                <w:sz w:val="20"/>
                <w:szCs w:val="20"/>
              </w:rPr>
              <w:t xml:space="preserve">Р) = 1, </w:t>
            </w:r>
          </w:p>
          <w:p w:rsidR="00F7663B" w:rsidRPr="00C00212" w:rsidRDefault="00F7663B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212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proofErr w:type="gramStart"/>
            <w:r w:rsidRPr="00C00212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C00212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C00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C00212">
              <w:rPr>
                <w:rFonts w:ascii="Times New Roman" w:hAnsi="Times New Roman" w:cs="Times New Roman"/>
                <w:sz w:val="20"/>
                <w:szCs w:val="20"/>
              </w:rPr>
              <w:t>1=0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63B" w:rsidRPr="00FE790E" w:rsidRDefault="00F7663B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63B" w:rsidRPr="00FE790E" w:rsidRDefault="00F7663B" w:rsidP="00483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характеризует качество администрирования доходов городского бюджета. </w:t>
            </w:r>
          </w:p>
          <w:p w:rsidR="00F7663B" w:rsidRPr="00EC79FF" w:rsidRDefault="00F7663B" w:rsidP="003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Целевой ориентир показателя - 1. </w:t>
            </w:r>
            <w:r w:rsidRPr="00FE7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E79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Рассчитывается ежеквартально и ежегодно</w:t>
            </w:r>
          </w:p>
        </w:tc>
      </w:tr>
      <w:tr w:rsidR="00C733B7" w:rsidRPr="00EC79FF" w:rsidTr="00C37F23">
        <w:trPr>
          <w:trHeight w:val="168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3B7" w:rsidRPr="002457D8" w:rsidRDefault="00593049" w:rsidP="00477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3B7" w:rsidRPr="002457D8" w:rsidRDefault="00C733B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Уровень недоимки по неналоговым доходам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3B7" w:rsidRPr="002457D8" w:rsidRDefault="00C733B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=1-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733B7" w:rsidRPr="002457D8" w:rsidRDefault="00C733B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где 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 – объем недоимки по неналоговым доходам по главному администратору доходов на конец отчетного периода;</w:t>
            </w:r>
          </w:p>
          <w:p w:rsidR="00C733B7" w:rsidRPr="002457D8" w:rsidRDefault="00C733B7" w:rsidP="00F018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поступлений неналоговых доходов по главному администратору доходов </w:t>
            </w:r>
            <w:r w:rsidR="00F018CA" w:rsidRPr="002457D8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отчетн</w:t>
            </w:r>
            <w:r w:rsidR="00F018CA" w:rsidRPr="002457D8">
              <w:rPr>
                <w:rFonts w:ascii="Times New Roman" w:hAnsi="Times New Roman" w:cs="Times New Roman"/>
                <w:sz w:val="20"/>
                <w:szCs w:val="20"/>
              </w:rPr>
              <w:t>ый период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3B7" w:rsidRPr="002457D8" w:rsidRDefault="00C733B7" w:rsidP="00477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Р) = Р,</w:t>
            </w:r>
          </w:p>
          <w:p w:rsidR="00C733B7" w:rsidRPr="002457D8" w:rsidRDefault="00C733B7" w:rsidP="00477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proofErr w:type="gramStart"/>
            <w:r w:rsidRPr="002457D8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2457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2457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33B7" w:rsidRPr="002457D8" w:rsidRDefault="00C733B7" w:rsidP="00477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Р) = 0, если 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&lt;0;</w:t>
            </w:r>
          </w:p>
          <w:p w:rsidR="00C733B7" w:rsidRPr="002457D8" w:rsidRDefault="00C733B7" w:rsidP="00477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Е(Р) = 1, если 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1=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=0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3B7" w:rsidRPr="002457D8" w:rsidRDefault="00C733B7" w:rsidP="00323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3B7" w:rsidRPr="002457D8" w:rsidRDefault="00C733B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характеризует уровень недоимки по неналоговым доходам по главному администратору доходов.</w:t>
            </w:r>
          </w:p>
          <w:p w:rsidR="00C733B7" w:rsidRPr="002457D8" w:rsidRDefault="00C733B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Целевой ориентир показателя – 1.</w:t>
            </w:r>
          </w:p>
          <w:p w:rsidR="00C733B7" w:rsidRPr="002457D8" w:rsidRDefault="00C733B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Рассчитывается ежеквартально и ежегодно</w:t>
            </w:r>
          </w:p>
        </w:tc>
      </w:tr>
      <w:tr w:rsidR="002C7F57" w:rsidRPr="00EC79FF" w:rsidTr="00C37F23">
        <w:trPr>
          <w:trHeight w:val="168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F57" w:rsidRPr="002457D8" w:rsidRDefault="00593049" w:rsidP="00477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Изменение недоимки по неналоговым доходам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C7F57" w:rsidRPr="002457D8" w:rsidRDefault="002C7F5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где 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 – объем недоимки по неналоговым доходам по главному администратору доходов на конец отчетного периода;</w:t>
            </w:r>
          </w:p>
          <w:p w:rsidR="002C7F57" w:rsidRPr="002457D8" w:rsidRDefault="002C7F57" w:rsidP="008146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недоимки по неналоговым доходам по главному администратору доходов </w:t>
            </w:r>
            <w:r w:rsidR="0081462D"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1462D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конец периода, предшествующего отчетному периоду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F57" w:rsidRPr="002457D8" w:rsidRDefault="002C7F57" w:rsidP="00323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Р) = 0, если Р ≥ 1,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br/>
              <w:t>Е(Р) = 1 - Р, если Р &lt; 1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F57" w:rsidRPr="002457D8" w:rsidRDefault="002C7F57" w:rsidP="002C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характеризует </w:t>
            </w:r>
          </w:p>
          <w:p w:rsidR="002C7F57" w:rsidRPr="002457D8" w:rsidRDefault="002C7F5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изменение недоимки по неналоговым доходам по главному администратору доходов.</w:t>
            </w:r>
          </w:p>
          <w:p w:rsidR="002C7F57" w:rsidRPr="002457D8" w:rsidRDefault="002C7F5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Целевой ориентир показателя – 1.</w:t>
            </w:r>
          </w:p>
          <w:p w:rsidR="002C7F57" w:rsidRPr="002457D8" w:rsidRDefault="002C7F57" w:rsidP="00323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Рассчитывается ежеквартально и ежегодно</w:t>
            </w:r>
          </w:p>
        </w:tc>
      </w:tr>
      <w:tr w:rsidR="002C7F57" w:rsidRPr="00EC79FF" w:rsidTr="00C37F23">
        <w:trPr>
          <w:trHeight w:val="168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2457D8" w:rsidRDefault="008612C3" w:rsidP="00F7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384C30" w:rsidRDefault="002C7F57" w:rsidP="00C6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суммы, взысканной по исполнительным документам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71761A" w:rsidRDefault="002C7F57" w:rsidP="00941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1 - Q1/Q, 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где  Q1 - сумма, взысканная по исполнительным документам,  предусматривающим обращение взыскания 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по денежным обязательствам казенных учреждений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отчетном финансовом году;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71761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Q – объем кассовых расходов за отчетный финансовый год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384C30" w:rsidRDefault="002C7F57" w:rsidP="00C6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  <w:p w:rsidR="002C7F57" w:rsidRPr="00384C30" w:rsidRDefault="002C7F57" w:rsidP="00C6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384C30" w:rsidRDefault="002C7F57" w:rsidP="00C6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384C30" w:rsidRDefault="002C7F57" w:rsidP="0040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наличие сумм, взысканных по исполнительным до</w:t>
            </w:r>
            <w:r w:rsidR="0086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кументам в отчетном  финансовом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году.</w:t>
            </w:r>
          </w:p>
          <w:p w:rsidR="002C7F57" w:rsidRPr="00EC79FF" w:rsidRDefault="002C7F57" w:rsidP="0040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Целевой ориентир показателя - 1.</w:t>
            </w:r>
            <w:r w:rsidRPr="0038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2457D8" w:rsidRPr="00EC79FF" w:rsidTr="002457D8">
        <w:trPr>
          <w:trHeight w:val="255"/>
        </w:trPr>
        <w:tc>
          <w:tcPr>
            <w:tcW w:w="15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57D8" w:rsidRPr="002457D8" w:rsidRDefault="002457D8" w:rsidP="002457D8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-27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муниципальных программ</w:t>
            </w:r>
          </w:p>
        </w:tc>
      </w:tr>
      <w:tr w:rsidR="002C7F57" w:rsidRPr="00EC79FF" w:rsidTr="00D170B2">
        <w:trPr>
          <w:trHeight w:val="26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F57" w:rsidRPr="002457D8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572C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Своевременность представления отчета о реализации муниципальных программ 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7F57" w:rsidRPr="002457D8" w:rsidRDefault="002C7F57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C7F57" w:rsidRPr="002457D8" w:rsidRDefault="002C7F57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где О</w:t>
            </w:r>
            <w:proofErr w:type="gramStart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своевременно представленных в департамент экономического развития </w:t>
            </w:r>
            <w:r w:rsidR="00D53A40" w:rsidRPr="002457D8">
              <w:rPr>
                <w:rFonts w:ascii="Times New Roman" w:hAnsi="Times New Roman" w:cs="Times New Roman"/>
                <w:sz w:val="20"/>
                <w:szCs w:val="20"/>
              </w:rPr>
              <w:t>отчетов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о реализации муниципальных программ;</w:t>
            </w:r>
          </w:p>
          <w:p w:rsidR="002C7F57" w:rsidRPr="002457D8" w:rsidRDefault="002C7F57" w:rsidP="006E5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О - общее количество </w:t>
            </w:r>
            <w:r w:rsidR="006E5E0B" w:rsidRPr="002457D8">
              <w:rPr>
                <w:rFonts w:ascii="Times New Roman" w:hAnsi="Times New Roman" w:cs="Times New Roman"/>
                <w:sz w:val="20"/>
                <w:szCs w:val="20"/>
              </w:rPr>
              <w:t>отчетов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о реализации муниципальных программ, которые должны быть представлены в департамент экономического развития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BC1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F57" w:rsidRPr="002457D8" w:rsidRDefault="002C7F57" w:rsidP="00BC1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6E5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характеризует соблюдение сроков представления в департамент экономического развития отчета о реализации муниципальных программ.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Целевой ориентир показателя – 1. 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br/>
              <w:t>Рассчитывается ежеквартально и ежегодно</w:t>
            </w:r>
          </w:p>
        </w:tc>
      </w:tr>
      <w:tr w:rsidR="002C7F57" w:rsidRPr="00EC79FF" w:rsidTr="00D170B2">
        <w:trPr>
          <w:trHeight w:val="26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F57" w:rsidRPr="002457D8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572C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Полнота представления отчета о реализации муниципальных программ 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7F57" w:rsidRPr="002457D8" w:rsidRDefault="002C7F57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C7F57" w:rsidRPr="002457D8" w:rsidRDefault="002C7F57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где О</w:t>
            </w:r>
            <w:proofErr w:type="gramStart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</w:t>
            </w:r>
            <w:r w:rsidR="00F018CA"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заполненных разделов в 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представленн</w:t>
            </w:r>
            <w:r w:rsidR="00F018CA"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ом 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в департамент экономического развития </w:t>
            </w:r>
            <w:r w:rsidR="00F018CA"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отчете 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о реализации муниципальных программ;</w:t>
            </w:r>
          </w:p>
          <w:p w:rsidR="002C7F57" w:rsidRPr="002457D8" w:rsidRDefault="002C7F57" w:rsidP="00F018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О - общее количество </w:t>
            </w:r>
            <w:r w:rsidR="006E5E0B" w:rsidRPr="002457D8">
              <w:rPr>
                <w:rFonts w:ascii="Times New Roman" w:hAnsi="Times New Roman" w:cs="Times New Roman"/>
                <w:sz w:val="20"/>
                <w:szCs w:val="20"/>
              </w:rPr>
              <w:t>разделов</w:t>
            </w:r>
            <w:r w:rsidR="00F018CA" w:rsidRPr="002457D8">
              <w:rPr>
                <w:rFonts w:ascii="Times New Roman" w:hAnsi="Times New Roman" w:cs="Times New Roman"/>
                <w:sz w:val="20"/>
                <w:szCs w:val="20"/>
              </w:rPr>
              <w:t>, которые должен содержать представленный в департамент экономического развития отчет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о реализации муниципальных программ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BC1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F57" w:rsidRPr="002457D8" w:rsidRDefault="002C7F57" w:rsidP="00BC1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6E5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Зн</w:t>
            </w:r>
            <w:r w:rsidR="001E0FBA" w:rsidRPr="002457D8">
              <w:rPr>
                <w:rFonts w:ascii="Times New Roman" w:hAnsi="Times New Roman" w:cs="Times New Roman"/>
                <w:sz w:val="20"/>
                <w:szCs w:val="20"/>
              </w:rPr>
              <w:t>ачение показателя характеризует</w:t>
            </w:r>
            <w:r w:rsidR="002578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 насколько полно представлен в департамент экономического развития отчет о реализации муниципальных программ.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Целевой ориентир показателя – 1. 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br/>
              <w:t>Рассчитывается ежеквартально и ежегодно</w:t>
            </w:r>
          </w:p>
        </w:tc>
      </w:tr>
      <w:tr w:rsidR="002C7F57" w:rsidRPr="00EC79FF" w:rsidTr="00D170B2">
        <w:trPr>
          <w:trHeight w:val="26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F57" w:rsidRPr="002457D8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BA0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Степень достижения плановых значений целевых инди</w:t>
            </w:r>
            <w:r w:rsidR="00BA06F7"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каторов муниципальных программ и подпрограмм муниципальных </w:t>
            </w:r>
            <w:r w:rsidR="00BA06F7" w:rsidRPr="002457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3F0E" w:rsidRPr="008E2271" w:rsidRDefault="000C6867" w:rsidP="00283F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  <m:t>ци</m:t>
                    </m:r>
                  </m:sub>
                  <m:sup/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en-US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en-US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en-US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en-US"/>
                          </w:rPr>
                          <m:t>+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en-US"/>
                          </w:rPr>
                          <m:t>nkpi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en-US"/>
                          </w:rPr>
                          <m:t>*2</m:t>
                        </m:r>
                      </m:den>
                    </m:f>
                  </m:e>
                </m:nary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en-US"/>
                  </w:rPr>
                  <m:t>*</m:t>
                </m:r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  <m:t>ЦИ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  <m:t>n</m:t>
                    </m:r>
                  </m:sub>
                  <m:sup/>
                </m:sSubSup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en-US"/>
                  </w:rPr>
                  <m:t>)+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en-US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en-US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en-US"/>
                          </w:rPr>
                          <m:t>+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en-US"/>
                          </w:rPr>
                          <m:t>nkpi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en-US"/>
                          </w:rPr>
                          <m:t>*2</m:t>
                        </m:r>
                      </m:den>
                    </m:f>
                  </m:e>
                </m:nary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en-US"/>
                  </w:rPr>
                  <m:t>*2*</m:t>
                </m:r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  <m:t>ЦИKPI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en-US"/>
                      </w:rPr>
                      <m:t>nkpi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en-US"/>
                      </w:rPr>
                      <m:t>ппi</m:t>
                    </m:r>
                  </m:sup>
                </m:sSubSup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en-US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en-US"/>
                  </w:rPr>
                  <m:t xml:space="preserve">, </m:t>
                </m:r>
              </m:oMath>
            </m:oMathPara>
          </w:p>
          <w:p w:rsidR="00283F0E" w:rsidRPr="002457D8" w:rsidRDefault="008B3502" w:rsidP="00394E23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</w:t>
            </w:r>
            <w:r w:rsidR="00283F0E" w:rsidRPr="00245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</w:t>
            </w:r>
            <w:r w:rsidRPr="00245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en-US"/>
                    </w:rPr>
                    <m:t>ци</m:t>
                  </m:r>
                </m:sub>
                <m:sup/>
              </m:sSubSup>
            </m:oMath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- степень </w:t>
            </w:r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достижения плановых значений целевых индикаторов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муниципальных программ и подпрограмм муниципальных программ</w:t>
            </w:r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283F0E" w:rsidRPr="002457D8" w:rsidRDefault="00283F0E" w:rsidP="008B3502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  <w:r w:rsidR="008B3502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-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количество целевых индикаторов</w:t>
            </w:r>
            <w:r w:rsidR="008B3502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муниципальных программ и подпрограмм муниципальных программ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не являющихся ключевыми показателями эффект</w:t>
            </w:r>
            <w:r w:rsidR="008B3502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ивности деятельности органов 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Администрации</w:t>
            </w:r>
            <w:r w:rsidR="008B3502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города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283F0E" w:rsidRPr="002457D8" w:rsidRDefault="00283F0E" w:rsidP="008B3502">
            <w:pPr>
              <w:tabs>
                <w:tab w:val="left" w:pos="0"/>
                <w:tab w:val="left" w:pos="1418"/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0"/>
                  <w:szCs w:val="20"/>
                  <w:lang w:eastAsia="en-US"/>
                </w:rPr>
                <m:t>nkpi</m:t>
              </m:r>
            </m:oMath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- количество целевых индикаторов подпрограмм </w:t>
            </w:r>
            <w:r w:rsidR="008B3502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муниципальных программ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являющихся ключевыми показателями </w:t>
            </w:r>
            <w:proofErr w:type="gramStart"/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эффективности деятельности </w:t>
            </w:r>
            <w:r w:rsidR="008B3502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органов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Администрации </w:t>
            </w:r>
            <w:r w:rsidR="008B3502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города</w:t>
            </w:r>
            <w:proofErr w:type="gramEnd"/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283F0E" w:rsidRPr="002457D8" w:rsidRDefault="000C6867" w:rsidP="008B3502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en-US"/>
                    </w:rPr>
                    <m:t>ЦИ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n-US" w:eastAsia="en-US"/>
                    </w:rPr>
                    <m:t>n</m:t>
                  </m:r>
                </m:sub>
                <m:sup/>
              </m:sSubSup>
            </m:oMath>
            <w:r w:rsidR="008B3502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коэффициент достижения планового значения </w:t>
            </w:r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-го целевого индикатора муниципальной программы</w:t>
            </w:r>
            <w:r w:rsidR="008B3502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="002C40FF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подпрограммы муниципальной программы)</w:t>
            </w:r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не являющегося ключевым показат</w:t>
            </w:r>
            <w:r w:rsidR="002C40FF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елем эффективности деятельности органов </w:t>
            </w:r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Администрации</w:t>
            </w:r>
            <w:r w:rsidR="002C40FF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города</w:t>
            </w:r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2C7F57" w:rsidRPr="00B50790" w:rsidRDefault="000C6867" w:rsidP="00B50790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en-US"/>
                    </w:rPr>
                    <m:t>ЦИKPI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n-US" w:eastAsia="en-US"/>
                    </w:rPr>
                    <m:t>nkpi</m:t>
                  </m:r>
                </m:sub>
                <m:sup/>
              </m:sSubSup>
              <m:r>
                <w:rPr>
                  <w:rFonts w:ascii="Cambria Math" w:eastAsia="Times New Roman" w:hAnsi="Cambria Math" w:cs="Times New Roman"/>
                  <w:sz w:val="20"/>
                  <w:szCs w:val="20"/>
                  <w:lang w:eastAsia="en-US"/>
                </w:rPr>
                <m:t xml:space="preserve"> </m:t>
              </m:r>
            </m:oMath>
            <w:r w:rsidR="002C40FF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коэффициент достижения планового значения </w:t>
            </w:r>
            <w:proofErr w:type="spellStart"/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nkpi</w:t>
            </w:r>
            <w:proofErr w:type="spellEnd"/>
            <w:r w:rsidR="00283F0E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-го целевого индикатора подпрограммы муниципальной программы, являющегося ключевым показателем эффективности деятельности орг</w:t>
            </w:r>
            <w:r w:rsidR="00B50790" w:rsidRPr="002457D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ана Администрации.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477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Е(</w:t>
            </w:r>
            <w:proofErr w:type="gramEnd"/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Р) = 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F57" w:rsidRPr="002457D8" w:rsidRDefault="002C7F57" w:rsidP="00477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57" w:rsidRPr="002457D8" w:rsidRDefault="002C7F57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характеризует достижение плановых значений целевых инди</w:t>
            </w:r>
            <w:r w:rsidR="00283F0E"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каторов муниципальных </w:t>
            </w:r>
            <w:r w:rsidR="00283F0E" w:rsidRPr="002457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 и подпрограмм муниципальных программ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C7F57" w:rsidRPr="002457D8" w:rsidRDefault="002C7F57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7D8">
              <w:rPr>
                <w:rFonts w:ascii="Times New Roman" w:hAnsi="Times New Roman" w:cs="Times New Roman"/>
                <w:sz w:val="20"/>
                <w:szCs w:val="20"/>
              </w:rPr>
              <w:t xml:space="preserve">Целевой ориентир показателя – 1. </w:t>
            </w:r>
            <w:r w:rsidRPr="002457D8">
              <w:rPr>
                <w:rFonts w:ascii="Times New Roman" w:hAnsi="Times New Roman" w:cs="Times New Roman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8612C3" w:rsidRPr="00EC79FF" w:rsidTr="006178DF">
        <w:trPr>
          <w:trHeight w:val="268"/>
        </w:trPr>
        <w:tc>
          <w:tcPr>
            <w:tcW w:w="154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2C3" w:rsidRPr="00283F0E" w:rsidRDefault="008612C3" w:rsidP="008612C3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283F0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Учет, отчетность, контроль</w:t>
            </w:r>
          </w:p>
        </w:tc>
      </w:tr>
      <w:tr w:rsidR="002C7F57" w:rsidRPr="00EC79FF" w:rsidTr="00D170B2">
        <w:trPr>
          <w:trHeight w:val="26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BC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Своевременность представления бюджетной отчетности главных администраторов средств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 = О1</w:t>
            </w: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/О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где О</w:t>
            </w: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количество своевременно предста</w:t>
            </w:r>
            <w:r w:rsidR="006178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вленных в департамент финансов 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 </w:t>
            </w:r>
            <w:r w:rsidR="006178DF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месячной</w:t>
            </w:r>
            <w:r w:rsidR="006178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квартальной</w:t>
            </w:r>
            <w:r w:rsidR="006178DF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годовой бюджетной отчетности главных администраторов средств;</w:t>
            </w:r>
          </w:p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– общее количеством форм </w:t>
            </w:r>
            <w:r w:rsidR="006178DF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месячной, 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квартальной</w:t>
            </w:r>
            <w:r w:rsidR="006178DF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78DF"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годовой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бюджетной отчетности, которые должны быть представлены главным администратором сре</w:t>
            </w: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в д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епартамент финансов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Р) = Р</w:t>
            </w:r>
          </w:p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характеризует соблюдение сроков представления главными администраторами сре</w:t>
            </w: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 в д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епартамент финансов </w:t>
            </w:r>
            <w:r w:rsidR="006178DF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месячной, </w:t>
            </w:r>
            <w:r w:rsidR="006178DF"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квартальной</w:t>
            </w:r>
            <w:r w:rsidR="006178DF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178DF"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годовой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бюджетной отчетности.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Целевой ориентир показателя – 1. 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Рассчитывается ежеквартально</w:t>
            </w:r>
            <w:r w:rsidR="006178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78DF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>(в части месячной и квартальной бюджетной отчетности)</w:t>
            </w:r>
            <w:r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ежегодно</w:t>
            </w:r>
            <w:r w:rsidR="006178DF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части годовой бюджетной отчетности)</w:t>
            </w:r>
          </w:p>
        </w:tc>
      </w:tr>
      <w:tr w:rsidR="002C7F57" w:rsidRPr="00EC79FF" w:rsidTr="00D170B2">
        <w:trPr>
          <w:trHeight w:val="41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BC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Полнота представления бюджетной отчетности главных администраторов средств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О1/O,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где O1 – количество представленных в департамент финансов форм </w:t>
            </w:r>
            <w:r w:rsidR="006178DF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месячной,</w:t>
            </w:r>
            <w:r w:rsidR="006178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квартальной</w:t>
            </w:r>
            <w:r w:rsidR="006178DF" w:rsidRPr="00707BE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</w:rPr>
              <w:t>,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78DF"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годовой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бюджетной отчетности главного администратора средств;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– общее количество форм </w:t>
            </w:r>
            <w:r w:rsidR="006178DF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месячной,</w:t>
            </w:r>
            <w:r w:rsidR="006178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квартальной</w:t>
            </w:r>
            <w:r w:rsidR="006178DF" w:rsidRPr="006178DF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u w:val="single"/>
              </w:rPr>
              <w:t>,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78DF"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годовой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бюджетной отчетности, которые должны быть представлены главным администратором средств  в департамент финансов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показателя характеризует, насколько полно представлена в департамент финансов </w:t>
            </w:r>
            <w:r w:rsidR="000A1B69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месячная, квартальная, годовая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бюджетная отчетность главного администратора средств. </w:t>
            </w:r>
          </w:p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Целевой ориентир показателя – 1.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0360FC"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Рассчитывается ежеквартально</w:t>
            </w:r>
            <w:r w:rsidR="00036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360FC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 части месячной и квартальной бюджетной отчетности) и ежегодно (в части годовой </w:t>
            </w:r>
            <w:r w:rsidR="000360FC" w:rsidRPr="002457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бюджетной отчетности)</w:t>
            </w:r>
          </w:p>
        </w:tc>
      </w:tr>
      <w:tr w:rsidR="002C7F57" w:rsidRPr="00EC79FF" w:rsidTr="00D170B2">
        <w:trPr>
          <w:trHeight w:val="159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BC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Точность подготовки бюджетной отчетности главных администраторов средств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1 – О1/O,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где O1 – количество форм </w:t>
            </w:r>
            <w:r w:rsidR="006178DF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месячной</w:t>
            </w:r>
            <w:r w:rsidR="006178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квартальной</w:t>
            </w:r>
            <w:r w:rsidR="006178DF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78DF"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годовой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бюджетной отчетности, возвращенных на доработку главному администратору средств;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– общее количество форм</w:t>
            </w:r>
            <w:r w:rsidR="006178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78DF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месячной,</w:t>
            </w: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квартальной</w:t>
            </w:r>
            <w:r w:rsidR="006178DF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78DF"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годовой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бюджетной отчетности, представленных главным администратором средств  в департамент финансов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показателя характеризует, насколько качественно подготовлена </w:t>
            </w:r>
            <w:r w:rsidR="000A1B69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месячная, квартальная, годовая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бюджетная отчетность главного администратора средств. 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Целевой ориентир показателя – 1.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0360FC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Рассчитывается ежеквартально (в части месячной и квартальной бюджетной отчетности) и ежегодно (в части годовой бюджетной отчетности)</w:t>
            </w:r>
          </w:p>
        </w:tc>
      </w:tr>
      <w:tr w:rsidR="002C7F57" w:rsidRPr="007D32D8" w:rsidTr="00D170B2">
        <w:trPr>
          <w:trHeight w:val="226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BC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Своевременность представления сводной бухгалтерской отчетности муниципальных бюджетных и автономных учреждений 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 = О1</w:t>
            </w: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/О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где О</w:t>
            </w: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количество своевременно представленных органами, осуществляющими функции и полномочия учредителя</w:t>
            </w:r>
            <w:r w:rsidR="00F01B1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департамент финансов форм квартальной (годовой) сводной бухгалтерской отчетности муниципальных учреждений;</w:t>
            </w:r>
          </w:p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О – общее количество форм квартальной (годовой) сводной бухгалтерской отчетности муниципальных бюджетных и автономных учреждений, которые должны быть представлены в департамент финансов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Р) = Р</w:t>
            </w:r>
          </w:p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показателя  характеризует соблюдение сроков представления органами, осуществляющими функции и полномочия учредителя, в департамент финансов квартальной (годовой) сводной бухгалтерской отчетности муниципальных бюджетных и автономных учреждений. 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Целевой ориентир показателя – 1.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Рассчитывается ежеквартально и ежегодно</w:t>
            </w:r>
          </w:p>
        </w:tc>
      </w:tr>
      <w:tr w:rsidR="002C7F57" w:rsidRPr="007D32D8" w:rsidTr="00AF02AA">
        <w:trPr>
          <w:trHeight w:val="27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Полнота представления сводной бухгалтерской отчетности муниципальных бюджетных и автономных учреждений 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О1/O,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где O1 – количество представленных органами, осуществляющими функции и полномочия учредителя, в департамент финансов форм квартальной (годовой) сводной бухгалтерской отче</w:t>
            </w:r>
            <w:r w:rsidR="00F01B16">
              <w:rPr>
                <w:rFonts w:ascii="Times New Roman" w:eastAsia="Times New Roman" w:hAnsi="Times New Roman" w:cs="Times New Roman"/>
                <w:sz w:val="20"/>
                <w:szCs w:val="20"/>
              </w:rPr>
              <w:t>тности муниципальных учреждений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О – общее количество форм квартальной (годовой) сводной бухгалтерской отчетности муниципальных бюджетных и автономных учреждений, которые должны быть представлены  в департамент финансов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характеризует, насколько полно органом, осуществляющим функции и полномочия учредителя, представлена в департамент финансов квартальная (годовая) сводная бухгалтерская отчетность муниципальных бюджетных и автономных учреждений.</w:t>
            </w:r>
          </w:p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Целевой ориентир показателя – 1.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Рассчитывается ежеквартально и ежегодно</w:t>
            </w:r>
          </w:p>
        </w:tc>
      </w:tr>
      <w:tr w:rsidR="002C7F57" w:rsidRPr="007D32D8" w:rsidTr="00D170B2">
        <w:trPr>
          <w:trHeight w:val="211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4.6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Точность подготовки сводной бухгалтерской отчетности муниципальных бюджетных и автономных учреждений 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1 – О1/O,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где O1 – количество форм квартальной (годовой) сводной бухгалтерской отчетности муниципальных учреждений, возвращенных на доработку органам, осуществляющим функции и полномочия учредителя;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– общее количество представленных в департамент финансов форм квартальной (годовой)  сводной бухгалтерской отчетности муниципальных бюджетных и автономных учреждений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80415C" w:rsidRDefault="002C7F57" w:rsidP="0058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952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показателя характеризует, насколько качественно подготовлена квартальная (годовая)  сводная бухгалтерская отчетность муниципальных бюджетных и автономных учреждений. </w:t>
            </w:r>
          </w:p>
          <w:p w:rsidR="002C7F57" w:rsidRPr="0080415C" w:rsidRDefault="002C7F57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Целевой ориентир показателя – 1.</w:t>
            </w:r>
            <w:r w:rsidRPr="0080415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Рассчитывается ежеквартально и ежегодно</w:t>
            </w:r>
          </w:p>
        </w:tc>
      </w:tr>
      <w:tr w:rsidR="002C7F57" w:rsidRPr="003F5B97" w:rsidTr="00D170B2">
        <w:trPr>
          <w:trHeight w:val="181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874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просроченной кредиторской задолженност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расчетам с поставщиками и подрядчиками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Оценивается 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главного распорядителя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просроченной кредиторской задолженности по расчетам с поставщиками и подрядчиками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85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0,  при наличии просроченной</w:t>
            </w:r>
            <w:r w:rsidR="000124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кредиторской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задолженности;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Е(Р) = 1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при отсутствии  просроченной кредиторской задолженности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377F6B" w:rsidRDefault="002C7F57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Default="002C7F57" w:rsidP="00483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характеризует наличие у главного распорядителя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просроченной кредиторской задолженност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расчетам с поставщиками и подрядчиками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C7F57" w:rsidRPr="00EC79FF" w:rsidRDefault="002C7F57" w:rsidP="00483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Целевой 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ентир показателя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Рассчитывается </w:t>
            </w:r>
            <w:r w:rsidR="00447E65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ежеквартально и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</w:t>
            </w:r>
          </w:p>
        </w:tc>
      </w:tr>
      <w:tr w:rsidR="002C7F57" w:rsidRPr="003F5B97" w:rsidTr="00D170B2">
        <w:trPr>
          <w:trHeight w:val="1669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4.8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C3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кредиторской задолженности по расчетам с поставщиками и подрядчиками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62D" w:rsidRPr="00EC79FF" w:rsidRDefault="002C7F57" w:rsidP="0070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Q1/Q,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Q1 - объем кредиторской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главного распорядителя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расчетам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поставщиками и подрядчиками на </w:t>
            </w:r>
            <w:r w:rsidR="0081462D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конец отчетного периода</w:t>
            </w: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Q -  объем кредиторской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главного распорядителя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расчетам с поставщиками и подрядчиками на </w:t>
            </w:r>
            <w:r w:rsidR="0081462D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конец периода, предшествующего отчетному периоду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0C6A6D" w:rsidRDefault="002C7F57" w:rsidP="0048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0, если Р ≥ 1,</w:t>
            </w:r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Е(Р) = 1 - Р, если Р </w:t>
            </w:r>
            <w:r w:rsidRPr="000C6A6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</w:t>
            </w:r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            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0C6A6D" w:rsidRDefault="002C7F57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C3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изменение кредиторской задолженности главного распорядителя по расчетам с поставщиками и подрядчиками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Целевой 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ентир показателя - 1.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Рассчитывается </w:t>
            </w:r>
            <w:r w:rsidR="00447E65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ежеквартально и</w:t>
            </w:r>
            <w:r w:rsidR="00447E65"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</w:t>
            </w:r>
          </w:p>
        </w:tc>
      </w:tr>
      <w:tr w:rsidR="002C7F57" w:rsidRPr="003F5B97" w:rsidTr="00D170B2">
        <w:trPr>
          <w:trHeight w:val="18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4.9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дебиторской задолженности по расчетам с покупателями и заказчиками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81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Q1/Q,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Q1 - 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дебиторской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главного распорядителя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расчетам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покупателями и заказчиками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1 января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текущего финансового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года;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Q -  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дебиторской задолже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главного распорядителя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расчетам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покупателями и заказчиками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января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отчетного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финансового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года</w:t>
            </w:r>
            <w:r w:rsidR="0081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0C6A6D" w:rsidRDefault="002C7F57" w:rsidP="0084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0, если Р ≥ 1,</w:t>
            </w:r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Е(Р) =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Р, если Р </w:t>
            </w:r>
            <w:r w:rsidRPr="000C6A6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&lt;</w:t>
            </w:r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              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0C6A6D" w:rsidRDefault="002C7F57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6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Default="002C7F57" w:rsidP="00581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изменение дебиторской задолженности главного распорядителя по расчетам  с покупателями и заказчиками.</w:t>
            </w:r>
          </w:p>
          <w:p w:rsidR="002C7F57" w:rsidRPr="00EC79FF" w:rsidRDefault="002C7F57" w:rsidP="00581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Целевой 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ентир показателя - 1.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2C7F57" w:rsidRPr="00EC79FF" w:rsidTr="00D170B2">
        <w:trPr>
          <w:trHeight w:val="226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4.10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391EA0" w:rsidRDefault="002C7F57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EA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инвентаризаций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C61FF2" w:rsidRDefault="002C7F57" w:rsidP="0061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91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Оценивается наличие в годовой бюджетной отчетности главного администратора средств за отчетный финансовый год заполненной таблицы </w:t>
            </w:r>
            <w:r w:rsidR="00616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  <w:r w:rsidRPr="00391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проведении инвентаризаций</w:t>
            </w:r>
            <w:r w:rsidR="00616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391EA0" w:rsidRDefault="002C7F57" w:rsidP="0010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91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391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Р) = 0, если таблица </w:t>
            </w:r>
            <w:r w:rsidR="00616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  <w:r w:rsidRPr="00391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проведении инвентаризаций</w:t>
            </w:r>
            <w:r w:rsidR="00616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  <w:r w:rsidRPr="00391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заполнена. </w:t>
            </w:r>
            <w:r w:rsidRPr="00391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E(P) = 1, если таблица </w:t>
            </w:r>
            <w:r w:rsidR="00616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  <w:r w:rsidRPr="00391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проведени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инвентаризаций</w:t>
            </w:r>
            <w:r w:rsidR="00616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заполнена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C61FF2" w:rsidRDefault="002C7F57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91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Default="002C7F57" w:rsidP="00C6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</w:t>
            </w:r>
            <w:r w:rsidRPr="00D56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D56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характеризует</w:t>
            </w:r>
            <w:r w:rsidRPr="00D56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1EA0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проведенных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отчетный финансовый год </w:t>
            </w:r>
            <w:r w:rsidRPr="00391EA0">
              <w:rPr>
                <w:rFonts w:ascii="Times New Roman" w:hAnsi="Times New Roman" w:cs="Times New Roman"/>
                <w:sz w:val="20"/>
                <w:szCs w:val="20"/>
              </w:rPr>
              <w:t xml:space="preserve"> инвентаризаций имущества и обязательств в части выявленных расхождений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C7F57" w:rsidRPr="00C61FF2" w:rsidRDefault="002C7F57" w:rsidP="00581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F97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Целевой ориентир показателя - 1. </w:t>
            </w:r>
            <w:r w:rsidRPr="00F97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2C7F57" w:rsidRPr="00EC79FF" w:rsidTr="006B3D4C">
        <w:trPr>
          <w:trHeight w:val="131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707BEC" w:rsidRDefault="00BC1175" w:rsidP="0058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4.11</w:t>
            </w:r>
            <w:r w:rsidR="002C7F57"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средств, использованных не по целевому назначению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827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1 -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Q1/Q,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Q1 - 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расходов главного распорядителя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классифицированных как использованные не по целевому назначению, в отчетном финансовом году;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 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объем кассовых  расходов главного распорядителя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отчетном финансовом году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EC79FF" w:rsidRDefault="002C7F57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F57" w:rsidRPr="00EC79FF" w:rsidRDefault="002C7F57" w:rsidP="00581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целевое использование средств городского бюджета.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Целевой ориентир показателя – 1.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2C7F57" w:rsidRPr="00EC79FF" w:rsidTr="00D170B2">
        <w:trPr>
          <w:trHeight w:val="289"/>
        </w:trPr>
        <w:tc>
          <w:tcPr>
            <w:tcW w:w="15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BC1175" w:rsidRDefault="00BC1175" w:rsidP="00BC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2C7F57" w:rsidRPr="00BC11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Осуществление функций и полномочий учредителя муниципальных учреждений</w:t>
            </w:r>
          </w:p>
        </w:tc>
      </w:tr>
      <w:tr w:rsidR="00BC1175" w:rsidRPr="00EC79FF" w:rsidTr="00D170B2">
        <w:trPr>
          <w:trHeight w:val="977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C6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Своевременность формирования  муниципальных заданий 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муниципальных услуг (выполнение работ) на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очередной финансовый год 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581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Q1/Q,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Q1 - количество муниципальных заданий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муниципальных услуг (выполнение работ) на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очередной финансовый год, утвержденных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органами, осуществляющими функции и полномочия учредителя,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установленный срок;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Q -  общее количество муниципальных заданий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муниципальных услуг (выполнение работ) на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очередной финансовый год, которые должны быть утверждены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органом, осуществляющим функции и полномочия учредителя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C6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C6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C3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соблюдение сроков и полноту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органами, осуществляющими функции и полномочия учредителя,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муниципальных заданий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оказание муниципальных услуг (выполнение работ)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очередной финансовый год.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Целевой ориентир показателя -  1.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BC1175" w:rsidRPr="00EC79FF" w:rsidTr="00D170B2">
        <w:trPr>
          <w:trHeight w:val="26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175" w:rsidRPr="0071761A" w:rsidRDefault="00594F55" w:rsidP="009343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 w:rsidR="00BC1175" w:rsidRPr="0071761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заданий на оказание муниципальных услуг (выполнение работ) в отчетном финансовом году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175" w:rsidRPr="0071761A" w:rsidRDefault="00BC1175" w:rsidP="009343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1761A">
              <w:rPr>
                <w:rFonts w:ascii="Times New Roman" w:hAnsi="Times New Roman" w:cs="Times New Roman"/>
                <w:sz w:val="20"/>
                <w:szCs w:val="20"/>
              </w:rPr>
              <w:t xml:space="preserve"> = Q1/Q,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где Q1 – количество муниципальных учреждений, выполнивших в отчетном финансовом году муниципальное задание на оказание муниципальных услуг (выполнение работ) на  95% и более;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Q -  количество муниципальных учреждений на конец отчетного финансового года, которым установлены в отчетном финансовом году муниципальные задания на оказание муниципальных услуг (выполнение работ)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175" w:rsidRPr="0071761A" w:rsidRDefault="00BC1175" w:rsidP="00581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175" w:rsidRPr="0071761A" w:rsidRDefault="00BC1175" w:rsidP="00581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175" w:rsidRPr="0071761A" w:rsidRDefault="00BC1175" w:rsidP="00594F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характеризует уровень </w:t>
            </w:r>
            <w:r w:rsidR="00594F5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заданий на оказание муниципальных услуг (выполнение работ) в отчетном финансовом году. 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br/>
              <w:t>Целевой ориентир показателя -  1.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BC1175" w:rsidRPr="00EC79FF" w:rsidTr="00D170B2">
        <w:trPr>
          <w:trHeight w:val="26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Полнота разработки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стандартов оказания муниципальных услуг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125AB5" w:rsidRDefault="00BC1175" w:rsidP="0070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u w:val="single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Q1/Q,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где Q1 - количество муниципальных услуг, для которых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органами, осуществляющими функции и полномочия учредителя,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утверждены стандарты оказания муниципальных услуг;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Q -  общее количество муниципальных услуг, 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установленных муниципальными заданиями на оказание муниципальных услуг (выполнение работ)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Default="00BC1175" w:rsidP="000D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характеризует, насколько полно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органами, осуществляющими функции и полномочия учредителя, разработаны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необходимы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оказания муниципальных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C1175" w:rsidRPr="00EC79FF" w:rsidRDefault="00BC1175" w:rsidP="000D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Целевой ориентир показателя -  1.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BC1175" w:rsidRPr="00EC79FF" w:rsidTr="00AF02AA">
        <w:trPr>
          <w:trHeight w:val="267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5.4.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Размещение информации о деятельности муниципальных учреждений на официальном сайте www.bus.gov.ru</w:t>
            </w:r>
          </w:p>
        </w:tc>
        <w:tc>
          <w:tcPr>
            <w:tcW w:w="5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B63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Q1/Q, 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где Q1 - количество муниципальных учреждений, которые в установленном объеме разместили на официальном сайте Российской Федерации </w:t>
            </w:r>
            <w:hyperlink r:id="rId7" w:history="1">
              <w:r w:rsidRPr="0071761A">
                <w:rPr>
                  <w:rStyle w:val="a6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www.bus.gov.ru</w:t>
              </w:r>
            </w:hyperlink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электронные копии документов (без учета внесенных в них 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за отчетный финансовый год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Q -  количество муниципальных учреждений на конец отчетного финансового года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0D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полнот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размещения информации о деятельности муниципальных учреждений на официальном сайте  www.bus.gov.ru. 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Целевой ориентир показателя -  1.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BC1175" w:rsidRPr="00050BE2" w:rsidTr="00D170B2">
        <w:trPr>
          <w:trHeight w:val="26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5.5.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050BE2" w:rsidRDefault="00BC1175" w:rsidP="00636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деятельностью муниципальных учреждений 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050BE2" w:rsidRDefault="00BC1175" w:rsidP="0005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Оценивается наличие порядка осуществления органами, осуществляющими функции и полномочия учредителя, </w:t>
            </w:r>
            <w:proofErr w:type="gramStart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деятельностью муниципальных учреждений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050BE2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Р) = 1,  при наличии указанного порядка,  Е(Р) = 0 при его отсутствии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050BE2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050BE2" w:rsidRDefault="00BC1175" w:rsidP="0085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показателя характеризует правовое регулирование органами, осуществляющими функции и полномочия учредителя, </w:t>
            </w:r>
            <w:proofErr w:type="gramStart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деятельностью муниципальных учреждений.</w:t>
            </w: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Целевой ориентир показателя – 1. Рассчитывается ежегодно</w:t>
            </w:r>
          </w:p>
        </w:tc>
      </w:tr>
      <w:tr w:rsidR="00BC1175" w:rsidRPr="00050BE2" w:rsidTr="00D170B2">
        <w:trPr>
          <w:trHeight w:val="232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5.6.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050BE2" w:rsidRDefault="00BC1175" w:rsidP="0005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Мониторинг  информации о просроченной кредиторской задолженности муниципальных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бюджетных</w:t>
            </w: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учреждений 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050BE2" w:rsidRDefault="00BC1175" w:rsidP="0005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Оценивается наличие </w:t>
            </w:r>
            <w:proofErr w:type="gramStart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установленных</w:t>
            </w:r>
            <w:proofErr w:type="gramEnd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органами,  осуществляющими функции и полномочия учредителя, формы и срока предоставления муниципальными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бюджетными </w:t>
            </w: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учреждениями информации о просроченной кредиторской задолженности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050BE2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Р) = 1,  при наличии установленных срока и формы,                               Е(Р) = 0 при их отсутствии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050BE2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050BE2" w:rsidRDefault="00BC1175" w:rsidP="00A83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показателя характеризует правовое регулирование органами, осуществляющими функции и полномочия учредителя, мониторинга просроченной кредиторской задолженности муниципальных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бюджетных </w:t>
            </w: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учреждений.</w:t>
            </w:r>
          </w:p>
          <w:p w:rsidR="00BC1175" w:rsidRPr="00050BE2" w:rsidRDefault="00BC1175" w:rsidP="0005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Целевой ориентир показателя – 1. </w:t>
            </w:r>
            <w:r w:rsidRPr="00050B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BC1175" w:rsidRPr="00EC79FF" w:rsidTr="00C37F23">
        <w:trPr>
          <w:trHeight w:val="26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5.7.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Default="00BC1175" w:rsidP="00C6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 целевых субсидий,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использованных не по целевому назначению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Default="00BC1175" w:rsidP="00FF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F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FF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1 - Q1/Q, </w:t>
            </w:r>
            <w:r w:rsidRPr="00FF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где Q1 – объем 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 бюджетных и автономных учреждений, произведенны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за счет </w:t>
            </w:r>
            <w:r w:rsidRPr="00FF3D35">
              <w:rPr>
                <w:rFonts w:ascii="Times New Roman" w:hAnsi="Times New Roman" w:cs="Times New Roman"/>
                <w:sz w:val="20"/>
                <w:szCs w:val="20"/>
              </w:rPr>
              <w:t>субсидий  на иные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предоставленных из городского бюджета </w:t>
            </w:r>
            <w:r w:rsidRPr="00FF3D35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абзацем вторым пункта 1 статьи 78.1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Бюджетного кодекса Российской Федерации,</w:t>
            </w:r>
            <w:r w:rsidRPr="00FF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FF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классифицированных как использованные не по целевому назначению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 w:rsidRPr="00FF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отчетном финансовом году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C1175" w:rsidRPr="00050BE2" w:rsidRDefault="00BC1175" w:rsidP="00A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FF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Pr="00FF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общий объем </w:t>
            </w:r>
            <w:r w:rsidRPr="00FF3D35">
              <w:rPr>
                <w:rFonts w:ascii="Times New Roman" w:hAnsi="Times New Roman" w:cs="Times New Roman"/>
                <w:sz w:val="20"/>
                <w:szCs w:val="20"/>
              </w:rPr>
              <w:t>субсидий на иные цели</w:t>
            </w:r>
            <w:r w:rsidR="009343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предоставленных из городского бюджета</w:t>
            </w:r>
            <w:r w:rsidRPr="00FF3D35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абзацем вторым пункта 1 статьи 78.1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кодекса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FF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отчетном финансовом году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C6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C6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Default="00BC1175" w:rsidP="0010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характеризует соблюдение муниципальными бюджетными и автономными учреждениями целевого использования средств  целевых субсидий.</w:t>
            </w:r>
          </w:p>
          <w:p w:rsidR="00BC1175" w:rsidRPr="00EC79FF" w:rsidRDefault="00BC1175" w:rsidP="0010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Целевой ориентир показателя – 1. </w:t>
            </w: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BC1175" w:rsidRPr="00EC79FF" w:rsidTr="00C37F23">
        <w:trPr>
          <w:trHeight w:val="26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5.8.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175" w:rsidRPr="00707BEC" w:rsidRDefault="00BC1175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97" w:rsidRDefault="00BC1175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707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Pr="00707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C1175" w:rsidRPr="00707BEC" w:rsidRDefault="00EB0397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где </w:t>
            </w:r>
            <w:r w:rsidR="00BC1175" w:rsidRPr="00707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="00BC1175" w:rsidRPr="00707BEC">
              <w:rPr>
                <w:rFonts w:ascii="Times New Roman" w:hAnsi="Times New Roman" w:cs="Times New Roman"/>
                <w:sz w:val="20"/>
                <w:szCs w:val="20"/>
              </w:rPr>
              <w:t>1 – начисленный фонд оплаты труда административно-управленческого и вспомогательного персонала муниципальных учреждений в отчетном году за счет всех источников;</w:t>
            </w:r>
          </w:p>
          <w:p w:rsidR="00BC1175" w:rsidRPr="00707BEC" w:rsidRDefault="00BC1175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 xml:space="preserve"> – начисленный общий фонд оплаты труда муниципальных учреждений за счет всех источников в отчетном году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175" w:rsidRPr="00707BEC" w:rsidRDefault="00BC1175" w:rsidP="00BC1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707BEC">
              <w:rPr>
                <w:rFonts w:ascii="Times New Roman" w:hAnsi="Times New Roman" w:cs="Times New Roman"/>
                <w:sz w:val="20"/>
                <w:szCs w:val="20"/>
              </w:rPr>
              <w:t xml:space="preserve">Р) = 0, если </w:t>
            </w:r>
            <w:r w:rsidRPr="00707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≥0,</w:t>
            </w:r>
            <w:r w:rsidR="00A43F18" w:rsidRPr="00707BE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C1175" w:rsidRPr="00707BEC" w:rsidRDefault="00BC1175" w:rsidP="00A43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Р) = 1-</w:t>
            </w:r>
            <w:r w:rsidRPr="00707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 xml:space="preserve">, если </w:t>
            </w:r>
            <w:r w:rsidRPr="00707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&lt;0,</w:t>
            </w:r>
            <w:r w:rsidR="00A43F18" w:rsidRPr="00707BE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175" w:rsidRPr="00707BEC" w:rsidRDefault="00BC1175" w:rsidP="00BC1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175" w:rsidRPr="00707BEC" w:rsidRDefault="00BC1175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характеризует предельную долю расходов на оплату труда административно-управленческого и вспомогательного персонала в фонде оплаты труда муниципальных учреждений.</w:t>
            </w:r>
          </w:p>
          <w:p w:rsidR="000C6867" w:rsidRPr="00707BEC" w:rsidRDefault="00BC1175" w:rsidP="00BC1E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hAnsi="Times New Roman" w:cs="Times New Roman"/>
                <w:sz w:val="20"/>
                <w:szCs w:val="20"/>
              </w:rPr>
              <w:t xml:space="preserve">Целевой ориентир показателя – 1. </w:t>
            </w:r>
            <w:r w:rsidRPr="00707BEC">
              <w:rPr>
                <w:rFonts w:ascii="Times New Roman" w:hAnsi="Times New Roman" w:cs="Times New Roman"/>
                <w:sz w:val="20"/>
                <w:szCs w:val="20"/>
              </w:rPr>
              <w:br/>
              <w:t>Рассчитывается ежеквартально и ежегодно</w:t>
            </w:r>
          </w:p>
        </w:tc>
      </w:tr>
      <w:tr w:rsidR="002C7F57" w:rsidRPr="00EC79FF" w:rsidTr="00D170B2">
        <w:trPr>
          <w:trHeight w:val="2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EC79FF" w:rsidRDefault="002C7F57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F57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2C7F57" w:rsidRPr="0070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2C7F57" w:rsidRPr="00EC7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Кадровый потенциал финансово-эк</w:t>
            </w:r>
            <w:r w:rsidR="002C7F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ономического подразделения главного администратора средств</w:t>
            </w:r>
          </w:p>
        </w:tc>
      </w:tr>
      <w:tr w:rsidR="00BC1175" w:rsidRPr="00EC79FF" w:rsidTr="00D170B2">
        <w:trPr>
          <w:trHeight w:val="228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A83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Квалификация сотрудников финансово-экономического подразделения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главного администратора средств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Default="00BC1175" w:rsidP="00A83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 Q1/ Q,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где  Q1 - количество сотрудников финансово-экономического подразделения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главного администратора средств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, обладающих дипломами о высшем профессиональном образовании</w:t>
            </w:r>
            <w:r w:rsidR="00A0107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состоянию </w:t>
            </w:r>
            <w:r w:rsidRPr="0071761A">
              <w:rPr>
                <w:rFonts w:ascii="Times New Roman" w:hAnsi="Times New Roman" w:cs="Times New Roman"/>
                <w:sz w:val="20"/>
                <w:szCs w:val="20"/>
              </w:rPr>
              <w:t>на 1 января текущего финансового года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7176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Q - общее количество сотрудников финансово-эк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ономического подразделения главного администратора средств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состоянию на 1 января текущего финансового года</w:t>
            </w:r>
          </w:p>
          <w:p w:rsidR="00BC1175" w:rsidRPr="00EC79FF" w:rsidRDefault="00BC1175" w:rsidP="00A83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10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характеризует уровень квалификации сотрудников финансово-экономического подразделения главного администратора средств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Целевой ориентир показателя - 1.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BC1175" w:rsidRPr="00EC79FF" w:rsidTr="00D170B2">
        <w:trPr>
          <w:trHeight w:val="26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EC7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квалификации  сотрудников финансово-эк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ономического подразделения главного администратора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3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 Q1/ Q,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где  Q1 - количество сотрудников финансово-экономического подразделени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 главного администратора средств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обладающих </w:t>
            </w: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свидетельствами (сертификатами, удостоверениями) о повышении квалификации в течение последних трех  лет</w:t>
            </w:r>
            <w:r w:rsidR="00A0107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состоянию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1 января текущего финансового года;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Q - общее количество сотрудников финансово-экономического подразделения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главного администратора средств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состоянию на 1 января текущего финансового года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Р) = 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350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показателя характеризует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деятельность главного администратора средств по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квалификации сотрудников финансово-эк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ономического подразделения главного администратора средств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Целевой ориентир показателя - 1.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Рассчитывается ежегодно</w:t>
            </w:r>
          </w:p>
        </w:tc>
      </w:tr>
      <w:tr w:rsidR="00BC1175" w:rsidRPr="00EC79FF" w:rsidTr="00D170B2">
        <w:trPr>
          <w:trHeight w:val="208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707BEC" w:rsidRDefault="00BC1175" w:rsidP="00617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BEC">
              <w:rPr>
                <w:rFonts w:ascii="Times New Roman" w:eastAsia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3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сотрудников </w:t>
            </w: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финансово-экономического подразделения главного администратора сре</w:t>
            </w:r>
            <w:proofErr w:type="gramStart"/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 в в</w:t>
            </w:r>
            <w:proofErr w:type="gramEnd"/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озрасте до 40  лет,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имеющих стаж работы в подразделении более трех лет</w:t>
            </w:r>
          </w:p>
        </w:tc>
        <w:tc>
          <w:tcPr>
            <w:tcW w:w="5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EC79FF" w:rsidRDefault="00BC1175" w:rsidP="003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 Q1/ Q,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где  Q1 - количество </w:t>
            </w: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сотрудников финансово-экономического подразделения главного администратора средств в возрасте до 40 лет,</w:t>
            </w:r>
            <w:r w:rsidRPr="009364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имеющих ста</w:t>
            </w:r>
            <w:r w:rsidR="00A01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 работы в подразделении более </w:t>
            </w:r>
            <w:r w:rsidRPr="009364E2">
              <w:rPr>
                <w:rFonts w:ascii="Times New Roman" w:eastAsia="Times New Roman" w:hAnsi="Times New Roman" w:cs="Times New Roman"/>
                <w:sz w:val="20"/>
                <w:szCs w:val="20"/>
              </w:rPr>
              <w:t>трех лет</w:t>
            </w:r>
            <w:r w:rsidR="00A0107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состоянию на 1 января текущего финансового года;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Q - общее количество сотрудников финансово-экономического подразделения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главного администратора средств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состоянию на 1 января текущего финансового года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Р) = 1, </w:t>
            </w:r>
          </w:p>
          <w:p w:rsidR="00BC1175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если </w:t>
            </w:r>
            <w:proofErr w:type="gramStart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C79FF">
              <w:rPr>
                <w:rFonts w:ascii="Calibri" w:eastAsia="Times New Roman" w:hAnsi="Calibri" w:cs="Times New Roman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0,25;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E(Р) = Р / </w:t>
            </w:r>
            <w:r w:rsidRPr="00EC79FF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BC1175" w:rsidRPr="00EC79FF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если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&lt;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0,25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75" w:rsidRPr="003F1DA1" w:rsidRDefault="00BC1175" w:rsidP="00EC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75" w:rsidRPr="003F1DA1" w:rsidRDefault="00BC1175" w:rsidP="0096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характеризует состав сотрудников финансово-экономического подразделения  главного администратора средств по возрасту и стажу работы.</w:t>
            </w:r>
          </w:p>
          <w:p w:rsidR="00E26685" w:rsidRDefault="00BC1175" w:rsidP="0096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Целевой ориентир показателя </w:t>
            </w:r>
          </w:p>
          <w:p w:rsidR="00BC1175" w:rsidRPr="003F1DA1" w:rsidRDefault="00BC1175" w:rsidP="0096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t>≥ 0,25.</w:t>
            </w:r>
            <w:r w:rsidRPr="003F1D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Рассчитывается ежегодно.</w:t>
            </w:r>
          </w:p>
        </w:tc>
      </w:tr>
    </w:tbl>
    <w:p w:rsidR="00A43F18" w:rsidRDefault="00A43F18">
      <w:pPr>
        <w:rPr>
          <w:rFonts w:ascii="Times New Roman" w:hAnsi="Times New Roman" w:cs="Times New Roman"/>
          <w:sz w:val="20"/>
          <w:szCs w:val="20"/>
        </w:rPr>
      </w:pPr>
    </w:p>
    <w:p w:rsidR="00AD2ED9" w:rsidRDefault="00AD2ED9">
      <w:pPr>
        <w:rPr>
          <w:rFonts w:ascii="Times New Roman" w:hAnsi="Times New Roman" w:cs="Times New Roman"/>
          <w:sz w:val="20"/>
          <w:szCs w:val="20"/>
        </w:rPr>
      </w:pPr>
      <w:r w:rsidRPr="00AD2ED9">
        <w:rPr>
          <w:rFonts w:ascii="Times New Roman" w:hAnsi="Times New Roman" w:cs="Times New Roman"/>
          <w:sz w:val="20"/>
          <w:szCs w:val="20"/>
        </w:rPr>
        <w:t>Принятые сокращения:</w:t>
      </w:r>
    </w:p>
    <w:p w:rsidR="006500F1" w:rsidRDefault="006500F1" w:rsidP="00AD2E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главный администратор средств городского бюджета – главный администратор средств;</w:t>
      </w:r>
    </w:p>
    <w:p w:rsidR="00AD2ED9" w:rsidRPr="00AD2ED9" w:rsidRDefault="00AD2ED9" w:rsidP="00AD2ED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D2ED9">
        <w:rPr>
          <w:rFonts w:ascii="Times New Roman" w:hAnsi="Times New Roman" w:cs="Times New Roman"/>
          <w:sz w:val="20"/>
          <w:szCs w:val="20"/>
        </w:rPr>
        <w:t>главны</w:t>
      </w:r>
      <w:r w:rsidR="00185066">
        <w:rPr>
          <w:rFonts w:ascii="Times New Roman" w:hAnsi="Times New Roman" w:cs="Times New Roman"/>
          <w:sz w:val="20"/>
          <w:szCs w:val="20"/>
        </w:rPr>
        <w:t>й</w:t>
      </w:r>
      <w:r w:rsidRPr="00AD2ED9">
        <w:rPr>
          <w:rFonts w:ascii="Times New Roman" w:hAnsi="Times New Roman" w:cs="Times New Roman"/>
          <w:sz w:val="20"/>
          <w:szCs w:val="20"/>
        </w:rPr>
        <w:t xml:space="preserve"> распорядител</w:t>
      </w:r>
      <w:r w:rsidR="00185066">
        <w:rPr>
          <w:rFonts w:ascii="Times New Roman" w:hAnsi="Times New Roman" w:cs="Times New Roman"/>
          <w:sz w:val="20"/>
          <w:szCs w:val="20"/>
        </w:rPr>
        <w:t>ь</w:t>
      </w:r>
      <w:r w:rsidRPr="00AD2ED9">
        <w:rPr>
          <w:rFonts w:ascii="Times New Roman" w:hAnsi="Times New Roman" w:cs="Times New Roman"/>
          <w:sz w:val="20"/>
          <w:szCs w:val="20"/>
        </w:rPr>
        <w:t xml:space="preserve"> средств городского </w:t>
      </w:r>
      <w:r w:rsidR="002B4711">
        <w:rPr>
          <w:rFonts w:ascii="Times New Roman" w:hAnsi="Times New Roman" w:cs="Times New Roman"/>
          <w:sz w:val="20"/>
          <w:szCs w:val="20"/>
        </w:rPr>
        <w:t>бюджета – главный распорядитель;</w:t>
      </w:r>
    </w:p>
    <w:p w:rsidR="00AD2ED9" w:rsidRPr="00AD2ED9" w:rsidRDefault="00AD2ED9" w:rsidP="0002320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D2ED9">
        <w:rPr>
          <w:rFonts w:ascii="Times New Roman" w:hAnsi="Times New Roman" w:cs="Times New Roman"/>
          <w:sz w:val="20"/>
          <w:szCs w:val="20"/>
        </w:rPr>
        <w:t xml:space="preserve">главный администраторов доходов городского </w:t>
      </w:r>
      <w:r w:rsidR="002B4711">
        <w:rPr>
          <w:rFonts w:ascii="Times New Roman" w:hAnsi="Times New Roman" w:cs="Times New Roman"/>
          <w:sz w:val="20"/>
          <w:szCs w:val="20"/>
        </w:rPr>
        <w:t>бюджета – главный администратор</w:t>
      </w:r>
      <w:r w:rsidR="006500F1">
        <w:rPr>
          <w:rFonts w:ascii="Times New Roman" w:hAnsi="Times New Roman" w:cs="Times New Roman"/>
          <w:sz w:val="20"/>
          <w:szCs w:val="20"/>
        </w:rPr>
        <w:t xml:space="preserve"> доходов</w:t>
      </w:r>
      <w:r w:rsidR="002B4711">
        <w:rPr>
          <w:rFonts w:ascii="Times New Roman" w:hAnsi="Times New Roman" w:cs="Times New Roman"/>
          <w:sz w:val="20"/>
          <w:szCs w:val="20"/>
        </w:rPr>
        <w:t>;</w:t>
      </w:r>
    </w:p>
    <w:p w:rsidR="00AD2ED9" w:rsidRDefault="00AD2ED9" w:rsidP="0002320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D2ED9">
        <w:rPr>
          <w:rFonts w:ascii="Times New Roman" w:hAnsi="Times New Roman" w:cs="Times New Roman"/>
          <w:sz w:val="20"/>
          <w:szCs w:val="20"/>
        </w:rPr>
        <w:t>главный администратор источников финансирования дефицита городского бюджета – главный</w:t>
      </w:r>
      <w:r w:rsidR="002B4711">
        <w:rPr>
          <w:rFonts w:ascii="Times New Roman" w:hAnsi="Times New Roman" w:cs="Times New Roman"/>
          <w:sz w:val="20"/>
          <w:szCs w:val="20"/>
        </w:rPr>
        <w:t xml:space="preserve"> администратор источников;</w:t>
      </w:r>
    </w:p>
    <w:p w:rsidR="00185066" w:rsidRPr="00AD2ED9" w:rsidRDefault="00185066" w:rsidP="0002320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получатель средств городско</w:t>
      </w:r>
      <w:r w:rsidR="002B4711">
        <w:rPr>
          <w:rFonts w:ascii="Times New Roman" w:hAnsi="Times New Roman" w:cs="Times New Roman"/>
          <w:sz w:val="20"/>
          <w:szCs w:val="20"/>
        </w:rPr>
        <w:t>го бюджета – получатель средств;</w:t>
      </w:r>
    </w:p>
    <w:p w:rsidR="0002320E" w:rsidRDefault="00AD2ED9" w:rsidP="0002320E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D2ED9">
        <w:rPr>
          <w:rFonts w:ascii="Times New Roman" w:hAnsi="Times New Roman" w:cs="Times New Roman"/>
          <w:sz w:val="20"/>
          <w:szCs w:val="20"/>
        </w:rPr>
        <w:t xml:space="preserve">отраслевые (функциональные) органы и должностные лица </w:t>
      </w:r>
      <w:r w:rsidR="0071761A" w:rsidRPr="0071761A">
        <w:rPr>
          <w:rFonts w:ascii="Times New Roman" w:hAnsi="Times New Roman" w:cs="Times New Roman"/>
          <w:bCs/>
          <w:sz w:val="20"/>
          <w:szCs w:val="20"/>
        </w:rPr>
        <w:t xml:space="preserve">Администрации муниципального образования </w:t>
      </w:r>
      <w:r w:rsidR="0071761A" w:rsidRPr="0071761A">
        <w:rPr>
          <w:rFonts w:ascii="Times New Roman" w:hAnsi="Times New Roman" w:cs="Times New Roman"/>
          <w:sz w:val="20"/>
          <w:szCs w:val="20"/>
        </w:rPr>
        <w:t>"</w:t>
      </w:r>
      <w:r w:rsidR="0071761A" w:rsidRPr="0071761A">
        <w:rPr>
          <w:rFonts w:ascii="Times New Roman" w:hAnsi="Times New Roman" w:cs="Times New Roman"/>
          <w:bCs/>
          <w:sz w:val="20"/>
          <w:szCs w:val="20"/>
        </w:rPr>
        <w:t>Город Архангельск</w:t>
      </w:r>
      <w:r w:rsidR="0071761A" w:rsidRPr="0071761A">
        <w:rPr>
          <w:rFonts w:ascii="Times New Roman" w:hAnsi="Times New Roman" w:cs="Times New Roman"/>
          <w:sz w:val="20"/>
          <w:szCs w:val="20"/>
        </w:rPr>
        <w:t>"</w:t>
      </w:r>
      <w:r w:rsidRPr="0071761A">
        <w:rPr>
          <w:rFonts w:ascii="Times New Roman" w:hAnsi="Times New Roman" w:cs="Times New Roman"/>
          <w:sz w:val="20"/>
          <w:szCs w:val="20"/>
        </w:rPr>
        <w:t>,</w:t>
      </w:r>
      <w:r w:rsidRPr="00AD2ED9">
        <w:rPr>
          <w:rFonts w:ascii="Times New Roman" w:hAnsi="Times New Roman" w:cs="Times New Roman"/>
          <w:sz w:val="20"/>
          <w:szCs w:val="20"/>
        </w:rPr>
        <w:t xml:space="preserve"> осуществляющие функции и полномочия учредителя муниципальных бюджетных и автономных учреждений муниципального образования </w:t>
      </w:r>
      <w:r w:rsidR="00F23588" w:rsidRPr="0071761A">
        <w:rPr>
          <w:rFonts w:ascii="Times New Roman" w:hAnsi="Times New Roman" w:cs="Times New Roman"/>
          <w:sz w:val="20"/>
          <w:szCs w:val="20"/>
        </w:rPr>
        <w:t>"</w:t>
      </w:r>
      <w:r w:rsidRPr="00AD2ED9">
        <w:rPr>
          <w:rFonts w:ascii="Times New Roman" w:hAnsi="Times New Roman" w:cs="Times New Roman"/>
          <w:sz w:val="20"/>
          <w:szCs w:val="20"/>
        </w:rPr>
        <w:t>Город Архангельск</w:t>
      </w:r>
      <w:r w:rsidR="00F23588" w:rsidRPr="0071761A">
        <w:rPr>
          <w:rFonts w:ascii="Times New Roman" w:hAnsi="Times New Roman" w:cs="Times New Roman"/>
          <w:sz w:val="20"/>
          <w:szCs w:val="20"/>
        </w:rPr>
        <w:t>"</w:t>
      </w:r>
      <w:r w:rsidRPr="00AD2ED9">
        <w:rPr>
          <w:rFonts w:ascii="Times New Roman" w:hAnsi="Times New Roman" w:cs="Times New Roman"/>
          <w:sz w:val="20"/>
          <w:szCs w:val="20"/>
        </w:rPr>
        <w:t xml:space="preserve">  - органы, осуществляющие функции и п</w:t>
      </w:r>
      <w:r w:rsidR="0002320E">
        <w:rPr>
          <w:rFonts w:ascii="Times New Roman" w:hAnsi="Times New Roman" w:cs="Times New Roman"/>
          <w:sz w:val="20"/>
          <w:szCs w:val="20"/>
        </w:rPr>
        <w:t>олномочия учредителя;</w:t>
      </w:r>
    </w:p>
    <w:p w:rsidR="0002320E" w:rsidRPr="00AD2ED9" w:rsidRDefault="0002320E" w:rsidP="0002320E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муниципальные бюджетные учреждения муниципального образования «Город Архангельск» - муниципальные</w:t>
      </w:r>
      <w:r w:rsidR="006C26E0">
        <w:rPr>
          <w:rFonts w:ascii="Times New Roman" w:hAnsi="Times New Roman" w:cs="Times New Roman"/>
          <w:sz w:val="20"/>
          <w:szCs w:val="20"/>
        </w:rPr>
        <w:t xml:space="preserve"> бюджетные учреждения;</w:t>
      </w:r>
    </w:p>
    <w:p w:rsidR="006C26E0" w:rsidRPr="00AD2ED9" w:rsidRDefault="006C26E0" w:rsidP="006C26E0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муниципальные автономные учреждения муниципального образования </w:t>
      </w:r>
      <w:r w:rsidR="00F23588" w:rsidRPr="0071761A"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 New Roman" w:hAnsi="Times New Roman" w:cs="Times New Roman"/>
          <w:sz w:val="20"/>
          <w:szCs w:val="20"/>
        </w:rPr>
        <w:t>Город Архангельск</w:t>
      </w:r>
      <w:r w:rsidR="00F23588" w:rsidRPr="0071761A"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 New Roman" w:hAnsi="Times New Roman" w:cs="Times New Roman"/>
          <w:sz w:val="20"/>
          <w:szCs w:val="20"/>
        </w:rPr>
        <w:t xml:space="preserve"> - муниципальные автономные учреждения;</w:t>
      </w:r>
    </w:p>
    <w:p w:rsidR="00AD2ED9" w:rsidRDefault="006C26E0" w:rsidP="006C26E0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7030A0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муниципальные учреждения муниципального образования </w:t>
      </w:r>
      <w:r w:rsidR="00F23588" w:rsidRPr="0071761A"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 New Roman" w:hAnsi="Times New Roman" w:cs="Times New Roman"/>
          <w:sz w:val="20"/>
          <w:szCs w:val="20"/>
        </w:rPr>
        <w:t>Город Архангел</w:t>
      </w:r>
      <w:r w:rsidR="00C37F23">
        <w:rPr>
          <w:rFonts w:ascii="Times New Roman" w:hAnsi="Times New Roman" w:cs="Times New Roman"/>
          <w:sz w:val="20"/>
          <w:szCs w:val="20"/>
        </w:rPr>
        <w:t>ьск</w:t>
      </w:r>
      <w:r w:rsidR="00F23588" w:rsidRPr="0071761A">
        <w:rPr>
          <w:rFonts w:ascii="Times New Roman" w:hAnsi="Times New Roman" w:cs="Times New Roman"/>
          <w:sz w:val="20"/>
          <w:szCs w:val="20"/>
        </w:rPr>
        <w:t>"</w:t>
      </w:r>
      <w:r w:rsidR="00C37F23">
        <w:rPr>
          <w:rFonts w:ascii="Times New Roman" w:hAnsi="Times New Roman" w:cs="Times New Roman"/>
          <w:sz w:val="20"/>
          <w:szCs w:val="20"/>
        </w:rPr>
        <w:t xml:space="preserve"> - муниципальные учреждения</w:t>
      </w:r>
      <w:r w:rsidR="00581A09" w:rsidRPr="00581A09">
        <w:rPr>
          <w:rFonts w:ascii="Times New Roman" w:hAnsi="Times New Roman" w:cs="Times New Roman"/>
          <w:color w:val="7030A0"/>
          <w:sz w:val="20"/>
          <w:szCs w:val="20"/>
          <w:u w:val="single"/>
        </w:rPr>
        <w:t>;</w:t>
      </w:r>
    </w:p>
    <w:p w:rsidR="00581A09" w:rsidRPr="002457D8" w:rsidRDefault="00581A09" w:rsidP="006C26E0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457D8">
        <w:rPr>
          <w:rFonts w:ascii="Times New Roman" w:hAnsi="Times New Roman" w:cs="Times New Roman"/>
          <w:sz w:val="20"/>
          <w:szCs w:val="20"/>
        </w:rPr>
        <w:t>департамент экономического развития Администрации муниципального образования "Город Архангельск" – департамент экономического развития;</w:t>
      </w:r>
    </w:p>
    <w:p w:rsidR="00581A09" w:rsidRPr="002457D8" w:rsidRDefault="002457D8" w:rsidP="00581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муниципальные </w:t>
      </w:r>
      <w:r w:rsidR="009F3A0D" w:rsidRPr="002457D8">
        <w:rPr>
          <w:rFonts w:ascii="Times New Roman" w:hAnsi="Times New Roman" w:cs="Times New Roman"/>
          <w:sz w:val="20"/>
          <w:szCs w:val="20"/>
        </w:rPr>
        <w:t xml:space="preserve">программы муниципального образования "Город Архангельск" – муниципальные программы </w:t>
      </w:r>
    </w:p>
    <w:p w:rsidR="00581A09" w:rsidRPr="002457D8" w:rsidRDefault="009F3A0D" w:rsidP="006C26E0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457D8">
        <w:rPr>
          <w:rFonts w:ascii="Times New Roman" w:hAnsi="Times New Roman" w:cs="Times New Roman"/>
          <w:sz w:val="20"/>
          <w:szCs w:val="20"/>
        </w:rPr>
        <w:t xml:space="preserve">отраслевые (функциональные) </w:t>
      </w:r>
      <w:r w:rsidR="008F3186" w:rsidRPr="002457D8">
        <w:rPr>
          <w:rFonts w:ascii="Times New Roman" w:hAnsi="Times New Roman" w:cs="Times New Roman"/>
          <w:sz w:val="20"/>
          <w:szCs w:val="20"/>
        </w:rPr>
        <w:t>и территориальные органы Администрации муниципального образования "Город Архангельск" – органы Администрации города.</w:t>
      </w:r>
    </w:p>
    <w:sectPr w:rsidR="00581A09" w:rsidRPr="002457D8" w:rsidSect="0099330E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45DF0"/>
    <w:multiLevelType w:val="hybridMultilevel"/>
    <w:tmpl w:val="668EF30C"/>
    <w:lvl w:ilvl="0" w:tplc="DA4C4D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F7A21"/>
    <w:multiLevelType w:val="hybridMultilevel"/>
    <w:tmpl w:val="C3728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FF"/>
    <w:rsid w:val="00000543"/>
    <w:rsid w:val="0000110C"/>
    <w:rsid w:val="00004A68"/>
    <w:rsid w:val="00005237"/>
    <w:rsid w:val="000105A7"/>
    <w:rsid w:val="0001246C"/>
    <w:rsid w:val="00015314"/>
    <w:rsid w:val="00017AEB"/>
    <w:rsid w:val="00021AEA"/>
    <w:rsid w:val="0002320E"/>
    <w:rsid w:val="00027CB7"/>
    <w:rsid w:val="00032470"/>
    <w:rsid w:val="000360FC"/>
    <w:rsid w:val="00050BC8"/>
    <w:rsid w:val="00050BE2"/>
    <w:rsid w:val="00050E96"/>
    <w:rsid w:val="00050F00"/>
    <w:rsid w:val="00053616"/>
    <w:rsid w:val="000551B8"/>
    <w:rsid w:val="00061EBB"/>
    <w:rsid w:val="000660E7"/>
    <w:rsid w:val="00076025"/>
    <w:rsid w:val="00087D20"/>
    <w:rsid w:val="000943AF"/>
    <w:rsid w:val="000A1B69"/>
    <w:rsid w:val="000A2735"/>
    <w:rsid w:val="000A5BC8"/>
    <w:rsid w:val="000B2181"/>
    <w:rsid w:val="000B25D9"/>
    <w:rsid w:val="000B2F68"/>
    <w:rsid w:val="000C2A97"/>
    <w:rsid w:val="000C2AB8"/>
    <w:rsid w:val="000C4ADD"/>
    <w:rsid w:val="000C6867"/>
    <w:rsid w:val="000C6A6D"/>
    <w:rsid w:val="000D406E"/>
    <w:rsid w:val="000D5242"/>
    <w:rsid w:val="000D7EF2"/>
    <w:rsid w:val="000E0AB6"/>
    <w:rsid w:val="000E7FB4"/>
    <w:rsid w:val="00103BAC"/>
    <w:rsid w:val="0010670E"/>
    <w:rsid w:val="00106A52"/>
    <w:rsid w:val="00125AB5"/>
    <w:rsid w:val="00147641"/>
    <w:rsid w:val="001518C1"/>
    <w:rsid w:val="00166C23"/>
    <w:rsid w:val="00170B06"/>
    <w:rsid w:val="00170DFA"/>
    <w:rsid w:val="001720C0"/>
    <w:rsid w:val="00172910"/>
    <w:rsid w:val="0017345A"/>
    <w:rsid w:val="00173D21"/>
    <w:rsid w:val="00176998"/>
    <w:rsid w:val="00185066"/>
    <w:rsid w:val="001922DD"/>
    <w:rsid w:val="001964C8"/>
    <w:rsid w:val="001A07EF"/>
    <w:rsid w:val="001A0E63"/>
    <w:rsid w:val="001B282D"/>
    <w:rsid w:val="001B780B"/>
    <w:rsid w:val="001C4630"/>
    <w:rsid w:val="001C5B6E"/>
    <w:rsid w:val="001D7B68"/>
    <w:rsid w:val="001E0FBA"/>
    <w:rsid w:val="001E1E0B"/>
    <w:rsid w:val="001F0556"/>
    <w:rsid w:val="00200A12"/>
    <w:rsid w:val="00201BF5"/>
    <w:rsid w:val="002076AB"/>
    <w:rsid w:val="00213163"/>
    <w:rsid w:val="00232CB4"/>
    <w:rsid w:val="002457D8"/>
    <w:rsid w:val="00250F64"/>
    <w:rsid w:val="002520D3"/>
    <w:rsid w:val="00254AAD"/>
    <w:rsid w:val="0025721E"/>
    <w:rsid w:val="0025783C"/>
    <w:rsid w:val="00257AC4"/>
    <w:rsid w:val="00266334"/>
    <w:rsid w:val="00273E89"/>
    <w:rsid w:val="00276D29"/>
    <w:rsid w:val="00283F0E"/>
    <w:rsid w:val="00284FC2"/>
    <w:rsid w:val="00286677"/>
    <w:rsid w:val="00290CF6"/>
    <w:rsid w:val="00291113"/>
    <w:rsid w:val="002A347B"/>
    <w:rsid w:val="002A5034"/>
    <w:rsid w:val="002B2FF5"/>
    <w:rsid w:val="002B4711"/>
    <w:rsid w:val="002C03CE"/>
    <w:rsid w:val="002C0662"/>
    <w:rsid w:val="002C1D38"/>
    <w:rsid w:val="002C40FF"/>
    <w:rsid w:val="002C57AE"/>
    <w:rsid w:val="002C7114"/>
    <w:rsid w:val="002C7F57"/>
    <w:rsid w:val="002D1D2E"/>
    <w:rsid w:val="002D4B20"/>
    <w:rsid w:val="002D6B73"/>
    <w:rsid w:val="002F504F"/>
    <w:rsid w:val="00300EE6"/>
    <w:rsid w:val="00304267"/>
    <w:rsid w:val="00306792"/>
    <w:rsid w:val="0031299C"/>
    <w:rsid w:val="003134BD"/>
    <w:rsid w:val="00314AA3"/>
    <w:rsid w:val="00315B30"/>
    <w:rsid w:val="0031648F"/>
    <w:rsid w:val="00321BAA"/>
    <w:rsid w:val="0032234C"/>
    <w:rsid w:val="00323ACF"/>
    <w:rsid w:val="00333BC3"/>
    <w:rsid w:val="00342855"/>
    <w:rsid w:val="00343DF0"/>
    <w:rsid w:val="003457E3"/>
    <w:rsid w:val="00350CD5"/>
    <w:rsid w:val="00352404"/>
    <w:rsid w:val="00362785"/>
    <w:rsid w:val="00363D4B"/>
    <w:rsid w:val="00370BED"/>
    <w:rsid w:val="00377F6B"/>
    <w:rsid w:val="0038173B"/>
    <w:rsid w:val="00382591"/>
    <w:rsid w:val="00384C30"/>
    <w:rsid w:val="00391EA0"/>
    <w:rsid w:val="003920B5"/>
    <w:rsid w:val="00394E23"/>
    <w:rsid w:val="00396C82"/>
    <w:rsid w:val="003A677A"/>
    <w:rsid w:val="003B46C7"/>
    <w:rsid w:val="003C2EC7"/>
    <w:rsid w:val="003C3009"/>
    <w:rsid w:val="003D450C"/>
    <w:rsid w:val="003D4608"/>
    <w:rsid w:val="003D782A"/>
    <w:rsid w:val="003E4688"/>
    <w:rsid w:val="003E755B"/>
    <w:rsid w:val="003F1DA1"/>
    <w:rsid w:val="003F4005"/>
    <w:rsid w:val="003F47C5"/>
    <w:rsid w:val="003F5B97"/>
    <w:rsid w:val="00400FDC"/>
    <w:rsid w:val="00403762"/>
    <w:rsid w:val="004174CB"/>
    <w:rsid w:val="0043105C"/>
    <w:rsid w:val="00433112"/>
    <w:rsid w:val="00434DAE"/>
    <w:rsid w:val="00441C68"/>
    <w:rsid w:val="00447E65"/>
    <w:rsid w:val="00450075"/>
    <w:rsid w:val="004534C7"/>
    <w:rsid w:val="00453781"/>
    <w:rsid w:val="00453EEF"/>
    <w:rsid w:val="00466CC8"/>
    <w:rsid w:val="0047536E"/>
    <w:rsid w:val="00476DD4"/>
    <w:rsid w:val="00477169"/>
    <w:rsid w:val="00477277"/>
    <w:rsid w:val="004828F5"/>
    <w:rsid w:val="004831C3"/>
    <w:rsid w:val="00484735"/>
    <w:rsid w:val="00485229"/>
    <w:rsid w:val="0048555D"/>
    <w:rsid w:val="004869FA"/>
    <w:rsid w:val="00492A73"/>
    <w:rsid w:val="00493D04"/>
    <w:rsid w:val="00497B69"/>
    <w:rsid w:val="004D06DF"/>
    <w:rsid w:val="004D5DF6"/>
    <w:rsid w:val="004D7665"/>
    <w:rsid w:val="004F2987"/>
    <w:rsid w:val="004F45CC"/>
    <w:rsid w:val="004F535F"/>
    <w:rsid w:val="005028A3"/>
    <w:rsid w:val="00504AA2"/>
    <w:rsid w:val="00513B92"/>
    <w:rsid w:val="00520B86"/>
    <w:rsid w:val="00524CC9"/>
    <w:rsid w:val="00524D09"/>
    <w:rsid w:val="005273F6"/>
    <w:rsid w:val="00541DF7"/>
    <w:rsid w:val="005464BB"/>
    <w:rsid w:val="00546C6B"/>
    <w:rsid w:val="0055618C"/>
    <w:rsid w:val="00557149"/>
    <w:rsid w:val="005652E8"/>
    <w:rsid w:val="00572CA1"/>
    <w:rsid w:val="00581A09"/>
    <w:rsid w:val="00581DA2"/>
    <w:rsid w:val="005849FF"/>
    <w:rsid w:val="0059198D"/>
    <w:rsid w:val="00592853"/>
    <w:rsid w:val="00592B1C"/>
    <w:rsid w:val="00593027"/>
    <w:rsid w:val="00593049"/>
    <w:rsid w:val="00594F55"/>
    <w:rsid w:val="005A1063"/>
    <w:rsid w:val="005B1030"/>
    <w:rsid w:val="005B35F8"/>
    <w:rsid w:val="005B6D4C"/>
    <w:rsid w:val="005B7D16"/>
    <w:rsid w:val="005C3A02"/>
    <w:rsid w:val="005C3AB9"/>
    <w:rsid w:val="005C4174"/>
    <w:rsid w:val="005C4BFB"/>
    <w:rsid w:val="005D12EB"/>
    <w:rsid w:val="005D2455"/>
    <w:rsid w:val="005E0AC5"/>
    <w:rsid w:val="005E1708"/>
    <w:rsid w:val="005F1E2A"/>
    <w:rsid w:val="006164E2"/>
    <w:rsid w:val="006178DF"/>
    <w:rsid w:val="00620267"/>
    <w:rsid w:val="0062132D"/>
    <w:rsid w:val="006279AA"/>
    <w:rsid w:val="0063603B"/>
    <w:rsid w:val="006454C6"/>
    <w:rsid w:val="006500F1"/>
    <w:rsid w:val="0065011D"/>
    <w:rsid w:val="00652B30"/>
    <w:rsid w:val="00673609"/>
    <w:rsid w:val="006737D4"/>
    <w:rsid w:val="00680771"/>
    <w:rsid w:val="00685B91"/>
    <w:rsid w:val="00685C31"/>
    <w:rsid w:val="00692212"/>
    <w:rsid w:val="00692F77"/>
    <w:rsid w:val="006949AF"/>
    <w:rsid w:val="00694A0E"/>
    <w:rsid w:val="006A39BE"/>
    <w:rsid w:val="006A485D"/>
    <w:rsid w:val="006A5608"/>
    <w:rsid w:val="006A5F60"/>
    <w:rsid w:val="006B00BC"/>
    <w:rsid w:val="006B3D4C"/>
    <w:rsid w:val="006B3FEC"/>
    <w:rsid w:val="006C0537"/>
    <w:rsid w:val="006C26E0"/>
    <w:rsid w:val="006D0544"/>
    <w:rsid w:val="006D0922"/>
    <w:rsid w:val="006D7E80"/>
    <w:rsid w:val="006E057D"/>
    <w:rsid w:val="006E5E0B"/>
    <w:rsid w:val="006E5E9F"/>
    <w:rsid w:val="006F6A46"/>
    <w:rsid w:val="00707BEC"/>
    <w:rsid w:val="007125A1"/>
    <w:rsid w:val="00712BBF"/>
    <w:rsid w:val="00712EED"/>
    <w:rsid w:val="00715161"/>
    <w:rsid w:val="00715F01"/>
    <w:rsid w:val="0071761A"/>
    <w:rsid w:val="0073120F"/>
    <w:rsid w:val="00731252"/>
    <w:rsid w:val="00740EFA"/>
    <w:rsid w:val="0074173E"/>
    <w:rsid w:val="007514FF"/>
    <w:rsid w:val="00752180"/>
    <w:rsid w:val="00752389"/>
    <w:rsid w:val="0075771C"/>
    <w:rsid w:val="00764087"/>
    <w:rsid w:val="00770CFA"/>
    <w:rsid w:val="00775A68"/>
    <w:rsid w:val="007768B2"/>
    <w:rsid w:val="007775E7"/>
    <w:rsid w:val="00780AB5"/>
    <w:rsid w:val="00784141"/>
    <w:rsid w:val="00784AC0"/>
    <w:rsid w:val="00793744"/>
    <w:rsid w:val="00797D84"/>
    <w:rsid w:val="007A6393"/>
    <w:rsid w:val="007C6D52"/>
    <w:rsid w:val="007D32D8"/>
    <w:rsid w:val="007D4274"/>
    <w:rsid w:val="007D5B7A"/>
    <w:rsid w:val="007E1E95"/>
    <w:rsid w:val="007E3F3D"/>
    <w:rsid w:val="007F4850"/>
    <w:rsid w:val="00801F0A"/>
    <w:rsid w:val="0080357D"/>
    <w:rsid w:val="008040CA"/>
    <w:rsid w:val="00807BF6"/>
    <w:rsid w:val="0081462D"/>
    <w:rsid w:val="008273E7"/>
    <w:rsid w:val="00827D63"/>
    <w:rsid w:val="008449FD"/>
    <w:rsid w:val="00852491"/>
    <w:rsid w:val="008552AF"/>
    <w:rsid w:val="00855485"/>
    <w:rsid w:val="0085701D"/>
    <w:rsid w:val="008612C3"/>
    <w:rsid w:val="0087024F"/>
    <w:rsid w:val="00870923"/>
    <w:rsid w:val="00870D51"/>
    <w:rsid w:val="00874A0E"/>
    <w:rsid w:val="008775F7"/>
    <w:rsid w:val="008808B8"/>
    <w:rsid w:val="00884CDA"/>
    <w:rsid w:val="0089048B"/>
    <w:rsid w:val="00891559"/>
    <w:rsid w:val="0089256B"/>
    <w:rsid w:val="00894009"/>
    <w:rsid w:val="008A3AEF"/>
    <w:rsid w:val="008B26D4"/>
    <w:rsid w:val="008B3502"/>
    <w:rsid w:val="008C2A03"/>
    <w:rsid w:val="008C2F47"/>
    <w:rsid w:val="008D3F78"/>
    <w:rsid w:val="008D6D4A"/>
    <w:rsid w:val="008D6D88"/>
    <w:rsid w:val="008D7F9F"/>
    <w:rsid w:val="008E2271"/>
    <w:rsid w:val="008E45D2"/>
    <w:rsid w:val="008E70B5"/>
    <w:rsid w:val="008F3186"/>
    <w:rsid w:val="008F3C87"/>
    <w:rsid w:val="008F71F8"/>
    <w:rsid w:val="00904E92"/>
    <w:rsid w:val="009066D6"/>
    <w:rsid w:val="00915AC6"/>
    <w:rsid w:val="009211B1"/>
    <w:rsid w:val="00922951"/>
    <w:rsid w:val="00930683"/>
    <w:rsid w:val="009343DE"/>
    <w:rsid w:val="009361FB"/>
    <w:rsid w:val="009364E2"/>
    <w:rsid w:val="00940A33"/>
    <w:rsid w:val="00940AFD"/>
    <w:rsid w:val="009418F2"/>
    <w:rsid w:val="00946E4F"/>
    <w:rsid w:val="00947176"/>
    <w:rsid w:val="0096197A"/>
    <w:rsid w:val="00961E14"/>
    <w:rsid w:val="0096244B"/>
    <w:rsid w:val="0096661E"/>
    <w:rsid w:val="00971923"/>
    <w:rsid w:val="009917B6"/>
    <w:rsid w:val="0099330E"/>
    <w:rsid w:val="00994DA6"/>
    <w:rsid w:val="00995C88"/>
    <w:rsid w:val="009A0444"/>
    <w:rsid w:val="009B43F6"/>
    <w:rsid w:val="009C0D1B"/>
    <w:rsid w:val="009C2F9E"/>
    <w:rsid w:val="009C3C8E"/>
    <w:rsid w:val="009D5860"/>
    <w:rsid w:val="009E60C7"/>
    <w:rsid w:val="009F127C"/>
    <w:rsid w:val="009F3A0D"/>
    <w:rsid w:val="009F7428"/>
    <w:rsid w:val="009F7EDA"/>
    <w:rsid w:val="00A01076"/>
    <w:rsid w:val="00A0641F"/>
    <w:rsid w:val="00A152CF"/>
    <w:rsid w:val="00A24362"/>
    <w:rsid w:val="00A257CD"/>
    <w:rsid w:val="00A277F5"/>
    <w:rsid w:val="00A312D9"/>
    <w:rsid w:val="00A43F18"/>
    <w:rsid w:val="00A44041"/>
    <w:rsid w:val="00A47590"/>
    <w:rsid w:val="00A50CD5"/>
    <w:rsid w:val="00A525D8"/>
    <w:rsid w:val="00A56B14"/>
    <w:rsid w:val="00A570FB"/>
    <w:rsid w:val="00A657C8"/>
    <w:rsid w:val="00A75077"/>
    <w:rsid w:val="00A82E36"/>
    <w:rsid w:val="00A8352F"/>
    <w:rsid w:val="00A903CA"/>
    <w:rsid w:val="00AA01D4"/>
    <w:rsid w:val="00AA0736"/>
    <w:rsid w:val="00AB0FBA"/>
    <w:rsid w:val="00AD2ED9"/>
    <w:rsid w:val="00AF02AA"/>
    <w:rsid w:val="00AF0A67"/>
    <w:rsid w:val="00AF0D51"/>
    <w:rsid w:val="00AF53B6"/>
    <w:rsid w:val="00AF6E69"/>
    <w:rsid w:val="00AF6E9C"/>
    <w:rsid w:val="00B01632"/>
    <w:rsid w:val="00B04C8B"/>
    <w:rsid w:val="00B105F7"/>
    <w:rsid w:val="00B15398"/>
    <w:rsid w:val="00B17DA5"/>
    <w:rsid w:val="00B23C07"/>
    <w:rsid w:val="00B276EC"/>
    <w:rsid w:val="00B320DF"/>
    <w:rsid w:val="00B424F8"/>
    <w:rsid w:val="00B430AE"/>
    <w:rsid w:val="00B437E2"/>
    <w:rsid w:val="00B47D19"/>
    <w:rsid w:val="00B50790"/>
    <w:rsid w:val="00B54518"/>
    <w:rsid w:val="00B63E28"/>
    <w:rsid w:val="00B644C4"/>
    <w:rsid w:val="00B64B1F"/>
    <w:rsid w:val="00B67A26"/>
    <w:rsid w:val="00B72952"/>
    <w:rsid w:val="00B82150"/>
    <w:rsid w:val="00B83BA1"/>
    <w:rsid w:val="00B86342"/>
    <w:rsid w:val="00B879D8"/>
    <w:rsid w:val="00B929BD"/>
    <w:rsid w:val="00BA06F7"/>
    <w:rsid w:val="00BA0CDA"/>
    <w:rsid w:val="00BB2389"/>
    <w:rsid w:val="00BC1175"/>
    <w:rsid w:val="00BC1E61"/>
    <w:rsid w:val="00BC7957"/>
    <w:rsid w:val="00BD0B17"/>
    <w:rsid w:val="00BD116B"/>
    <w:rsid w:val="00BD3625"/>
    <w:rsid w:val="00BD695F"/>
    <w:rsid w:val="00BE262E"/>
    <w:rsid w:val="00BF4DC4"/>
    <w:rsid w:val="00BF5291"/>
    <w:rsid w:val="00C00212"/>
    <w:rsid w:val="00C1041C"/>
    <w:rsid w:val="00C11A6C"/>
    <w:rsid w:val="00C13DE6"/>
    <w:rsid w:val="00C154BE"/>
    <w:rsid w:val="00C1608F"/>
    <w:rsid w:val="00C217B0"/>
    <w:rsid w:val="00C244EB"/>
    <w:rsid w:val="00C26065"/>
    <w:rsid w:val="00C269E9"/>
    <w:rsid w:val="00C34F0E"/>
    <w:rsid w:val="00C36F05"/>
    <w:rsid w:val="00C37F23"/>
    <w:rsid w:val="00C500B7"/>
    <w:rsid w:val="00C551F1"/>
    <w:rsid w:val="00C57B6D"/>
    <w:rsid w:val="00C61B01"/>
    <w:rsid w:val="00C61CDC"/>
    <w:rsid w:val="00C61FF2"/>
    <w:rsid w:val="00C659D4"/>
    <w:rsid w:val="00C733B7"/>
    <w:rsid w:val="00C80BDB"/>
    <w:rsid w:val="00C845AA"/>
    <w:rsid w:val="00CA0D4E"/>
    <w:rsid w:val="00CB5272"/>
    <w:rsid w:val="00CC3D8C"/>
    <w:rsid w:val="00CD117C"/>
    <w:rsid w:val="00CD11A8"/>
    <w:rsid w:val="00CD41A0"/>
    <w:rsid w:val="00CD4BA5"/>
    <w:rsid w:val="00CE21C3"/>
    <w:rsid w:val="00CE4AC0"/>
    <w:rsid w:val="00CE5F48"/>
    <w:rsid w:val="00CE6BC7"/>
    <w:rsid w:val="00CF000B"/>
    <w:rsid w:val="00CF59E7"/>
    <w:rsid w:val="00D05B27"/>
    <w:rsid w:val="00D10B08"/>
    <w:rsid w:val="00D16C7F"/>
    <w:rsid w:val="00D170B2"/>
    <w:rsid w:val="00D2158B"/>
    <w:rsid w:val="00D216A2"/>
    <w:rsid w:val="00D261AA"/>
    <w:rsid w:val="00D31F06"/>
    <w:rsid w:val="00D35E05"/>
    <w:rsid w:val="00D525F7"/>
    <w:rsid w:val="00D53A40"/>
    <w:rsid w:val="00D56403"/>
    <w:rsid w:val="00D6450E"/>
    <w:rsid w:val="00D65F82"/>
    <w:rsid w:val="00D66793"/>
    <w:rsid w:val="00D730BD"/>
    <w:rsid w:val="00D74A37"/>
    <w:rsid w:val="00D76B7B"/>
    <w:rsid w:val="00D84D2F"/>
    <w:rsid w:val="00D85716"/>
    <w:rsid w:val="00D87D1B"/>
    <w:rsid w:val="00DA0168"/>
    <w:rsid w:val="00DA6817"/>
    <w:rsid w:val="00DB1708"/>
    <w:rsid w:val="00DB3462"/>
    <w:rsid w:val="00DC1567"/>
    <w:rsid w:val="00DC198A"/>
    <w:rsid w:val="00DC20D6"/>
    <w:rsid w:val="00DD2B17"/>
    <w:rsid w:val="00DE3F7B"/>
    <w:rsid w:val="00E0123B"/>
    <w:rsid w:val="00E014B9"/>
    <w:rsid w:val="00E03F44"/>
    <w:rsid w:val="00E1330D"/>
    <w:rsid w:val="00E1372C"/>
    <w:rsid w:val="00E1386B"/>
    <w:rsid w:val="00E1412A"/>
    <w:rsid w:val="00E14E97"/>
    <w:rsid w:val="00E178D7"/>
    <w:rsid w:val="00E26685"/>
    <w:rsid w:val="00E35942"/>
    <w:rsid w:val="00E41B74"/>
    <w:rsid w:val="00E46304"/>
    <w:rsid w:val="00E512F0"/>
    <w:rsid w:val="00E672A4"/>
    <w:rsid w:val="00E74E4B"/>
    <w:rsid w:val="00E77895"/>
    <w:rsid w:val="00E77A03"/>
    <w:rsid w:val="00E8418C"/>
    <w:rsid w:val="00E90243"/>
    <w:rsid w:val="00EA1326"/>
    <w:rsid w:val="00EA6AB6"/>
    <w:rsid w:val="00EA6D3D"/>
    <w:rsid w:val="00EB0397"/>
    <w:rsid w:val="00EB21B0"/>
    <w:rsid w:val="00EB3A5E"/>
    <w:rsid w:val="00EB7365"/>
    <w:rsid w:val="00EC1A07"/>
    <w:rsid w:val="00EC7736"/>
    <w:rsid w:val="00EC79FF"/>
    <w:rsid w:val="00EC7CB1"/>
    <w:rsid w:val="00ED5479"/>
    <w:rsid w:val="00EE0A35"/>
    <w:rsid w:val="00F018CA"/>
    <w:rsid w:val="00F01B16"/>
    <w:rsid w:val="00F04022"/>
    <w:rsid w:val="00F079A2"/>
    <w:rsid w:val="00F13925"/>
    <w:rsid w:val="00F169B8"/>
    <w:rsid w:val="00F2037A"/>
    <w:rsid w:val="00F2119A"/>
    <w:rsid w:val="00F23588"/>
    <w:rsid w:val="00F23E48"/>
    <w:rsid w:val="00F313FA"/>
    <w:rsid w:val="00F36C3B"/>
    <w:rsid w:val="00F43973"/>
    <w:rsid w:val="00F4405E"/>
    <w:rsid w:val="00F445AE"/>
    <w:rsid w:val="00F46596"/>
    <w:rsid w:val="00F476C7"/>
    <w:rsid w:val="00F47B1D"/>
    <w:rsid w:val="00F623F4"/>
    <w:rsid w:val="00F62450"/>
    <w:rsid w:val="00F64CE4"/>
    <w:rsid w:val="00F67C4A"/>
    <w:rsid w:val="00F67E1D"/>
    <w:rsid w:val="00F71585"/>
    <w:rsid w:val="00F7663B"/>
    <w:rsid w:val="00F77303"/>
    <w:rsid w:val="00F80067"/>
    <w:rsid w:val="00F810F1"/>
    <w:rsid w:val="00F82F47"/>
    <w:rsid w:val="00F839B6"/>
    <w:rsid w:val="00F9363F"/>
    <w:rsid w:val="00F94D85"/>
    <w:rsid w:val="00F97C21"/>
    <w:rsid w:val="00FA2EF4"/>
    <w:rsid w:val="00FB01C6"/>
    <w:rsid w:val="00FB0F93"/>
    <w:rsid w:val="00FB2B5C"/>
    <w:rsid w:val="00FB2CAD"/>
    <w:rsid w:val="00FB3878"/>
    <w:rsid w:val="00FB4C6C"/>
    <w:rsid w:val="00FC0CC2"/>
    <w:rsid w:val="00FC3959"/>
    <w:rsid w:val="00FD16F8"/>
    <w:rsid w:val="00FE2C97"/>
    <w:rsid w:val="00FE790E"/>
    <w:rsid w:val="00FF0771"/>
    <w:rsid w:val="00FF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A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E2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63E28"/>
    <w:rPr>
      <w:color w:val="0000FF" w:themeColor="hyperlink"/>
      <w:u w:val="single"/>
    </w:rPr>
  </w:style>
  <w:style w:type="character" w:styleId="a7">
    <w:name w:val="Placeholder Text"/>
    <w:basedOn w:val="a0"/>
    <w:uiPriority w:val="99"/>
    <w:semiHidden/>
    <w:rsid w:val="00FB01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A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E2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63E28"/>
    <w:rPr>
      <w:color w:val="0000FF" w:themeColor="hyperlink"/>
      <w:u w:val="single"/>
    </w:rPr>
  </w:style>
  <w:style w:type="character" w:styleId="a7">
    <w:name w:val="Placeholder Text"/>
    <w:basedOn w:val="a0"/>
    <w:uiPriority w:val="99"/>
    <w:semiHidden/>
    <w:rsid w:val="00FB01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0C82D-918B-40D6-AE19-8833377D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13</Pages>
  <Words>5410</Words>
  <Characters>30842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36180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TomilinaJA</dc:creator>
  <cp:lastModifiedBy>Елена Владимировна Ионина</cp:lastModifiedBy>
  <cp:revision>87</cp:revision>
  <cp:lastPrinted>2018-01-15T08:09:00Z</cp:lastPrinted>
  <dcterms:created xsi:type="dcterms:W3CDTF">2013-12-02T05:26:00Z</dcterms:created>
  <dcterms:modified xsi:type="dcterms:W3CDTF">2018-01-15T08:09:00Z</dcterms:modified>
</cp:coreProperties>
</file>